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7102E368" w:rsidR="007135FE" w:rsidRDefault="007135FE" w:rsidP="00E4175E">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8401EC">
        <w:rPr>
          <w:rFonts w:ascii="Arial" w:eastAsia="宋体" w:hAnsi="Arial" w:cs="Times New Roman"/>
          <w:b/>
          <w:sz w:val="24"/>
          <w:szCs w:val="20"/>
          <w:lang w:val="en-GB" w:eastAsia="zh-CN"/>
        </w:rPr>
        <w:t>6</w:t>
      </w:r>
      <w:r w:rsidR="00A21284">
        <w:rPr>
          <w:rFonts w:ascii="Arial" w:eastAsia="宋体" w:hAnsi="Arial" w:cs="Times New Roman" w:hint="eastAsia"/>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4C1E" w:rsidRPr="00212AA0">
        <w:rPr>
          <w:rFonts w:ascii="Arial" w:eastAsia="宋体" w:hAnsi="Arial" w:cs="Times New Roman"/>
          <w:b/>
          <w:bCs/>
          <w:sz w:val="24"/>
          <w:szCs w:val="20"/>
          <w:lang w:val="en-GB" w:eastAsia="ja-JP"/>
        </w:rPr>
        <w:t>R4-</w:t>
      </w:r>
      <w:r w:rsidR="00212AA0" w:rsidRPr="00212AA0">
        <w:rPr>
          <w:rFonts w:ascii="Arial" w:eastAsia="宋体" w:hAnsi="Arial" w:cs="Times New Roman" w:hint="eastAsia"/>
          <w:b/>
          <w:bCs/>
          <w:sz w:val="24"/>
          <w:szCs w:val="20"/>
          <w:lang w:val="en-GB" w:eastAsia="zh-CN"/>
        </w:rPr>
        <w:t>20</w:t>
      </w:r>
      <w:r w:rsidR="00212AA0" w:rsidRPr="00212AA0">
        <w:rPr>
          <w:rFonts w:ascii="Arial" w:eastAsia="宋体" w:hAnsi="Arial" w:cs="Times New Roman"/>
          <w:b/>
          <w:bCs/>
          <w:sz w:val="24"/>
          <w:szCs w:val="20"/>
          <w:lang w:val="en-GB" w:eastAsia="zh-CN"/>
        </w:rPr>
        <w:t>10277</w:t>
      </w:r>
    </w:p>
    <w:bookmarkEnd w:id="0"/>
    <w:bookmarkEnd w:id="1"/>
    <w:p w14:paraId="71DE240A" w14:textId="44204B5E" w:rsidR="008401EC" w:rsidRPr="003D5F1E" w:rsidRDefault="008401EC" w:rsidP="008401E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 17</w:t>
      </w:r>
      <w:r w:rsidRPr="00EC6FEA">
        <w:rPr>
          <w:noProof w:val="0"/>
          <w:sz w:val="24"/>
          <w:vertAlign w:val="superscript"/>
          <w:lang w:eastAsia="zh-CN"/>
        </w:rPr>
        <w:t>th</w:t>
      </w:r>
      <w:r>
        <w:rPr>
          <w:noProof w:val="0"/>
          <w:sz w:val="24"/>
          <w:lang w:eastAsia="zh-CN"/>
        </w:rPr>
        <w:t xml:space="preserve"> Aug– 28</w:t>
      </w:r>
      <w:r w:rsidRPr="00EC6FEA">
        <w:rPr>
          <w:noProof w:val="0"/>
          <w:sz w:val="24"/>
          <w:vertAlign w:val="superscript"/>
          <w:lang w:eastAsia="zh-CN"/>
        </w:rPr>
        <w:t>th</w:t>
      </w:r>
      <w:r>
        <w:rPr>
          <w:noProof w:val="0"/>
          <w:sz w:val="24"/>
          <w:lang w:eastAsia="zh-CN"/>
        </w:rPr>
        <w:t xml:space="preserve"> Aug</w:t>
      </w:r>
      <w:r>
        <w:rPr>
          <w:rFonts w:hint="eastAsia"/>
          <w:noProof w:val="0"/>
          <w:sz w:val="24"/>
          <w:lang w:eastAsia="zh-CN"/>
        </w:rPr>
        <w:t>, 2020</w:t>
      </w:r>
    </w:p>
    <w:p w14:paraId="093D4906" w14:textId="77777777" w:rsidR="00F82E50" w:rsidRPr="008401EC" w:rsidRDefault="00F82E50" w:rsidP="00E4175E">
      <w:pPr>
        <w:tabs>
          <w:tab w:val="left" w:pos="1985"/>
        </w:tabs>
        <w:spacing w:line="240" w:lineRule="auto"/>
        <w:jc w:val="both"/>
        <w:rPr>
          <w:rFonts w:ascii="Arial" w:hAnsi="Arial" w:cs="Arial"/>
          <w:b/>
          <w:bCs/>
          <w:sz w:val="24"/>
          <w:szCs w:val="20"/>
          <w:lang w:val="en-GB" w:eastAsia="zh-CN"/>
        </w:rPr>
      </w:pPr>
    </w:p>
    <w:p w14:paraId="0855B11A" w14:textId="096A17F4" w:rsidR="007135FE" w:rsidRPr="0021400E" w:rsidRDefault="00F82E50" w:rsidP="00E4175E">
      <w:pPr>
        <w:tabs>
          <w:tab w:val="left" w:pos="1985"/>
        </w:tabs>
        <w:spacing w:line="240" w:lineRule="auto"/>
        <w:jc w:val="both"/>
        <w:rPr>
          <w:rFonts w:ascii="Arial" w:hAnsi="Arial" w:cs="Arial"/>
          <w:b/>
          <w:bCs/>
          <w:sz w:val="24"/>
          <w:szCs w:val="20"/>
          <w:lang w:val="en-GB" w:eastAsia="zh-CN"/>
        </w:rPr>
      </w:pPr>
      <w:r w:rsidRPr="0021400E">
        <w:rPr>
          <w:rFonts w:ascii="Arial" w:eastAsia="MS Mincho" w:hAnsi="Arial" w:cs="Arial"/>
          <w:b/>
          <w:bCs/>
          <w:sz w:val="24"/>
          <w:szCs w:val="20"/>
          <w:lang w:val="en-GB"/>
        </w:rPr>
        <w:t>Agenda item:</w:t>
      </w:r>
      <w:r w:rsidRPr="0021400E">
        <w:rPr>
          <w:rFonts w:ascii="Arial" w:eastAsia="MS Mincho" w:hAnsi="Arial" w:cs="Arial"/>
          <w:b/>
          <w:bCs/>
          <w:sz w:val="24"/>
          <w:szCs w:val="20"/>
          <w:lang w:val="en-GB"/>
        </w:rPr>
        <w:tab/>
      </w:r>
      <w:r w:rsidR="00E71BB4" w:rsidRPr="0021400E">
        <w:rPr>
          <w:rFonts w:ascii="Arial" w:hAnsi="Arial" w:cs="Arial"/>
          <w:b/>
          <w:bCs/>
          <w:sz w:val="24"/>
          <w:szCs w:val="20"/>
          <w:lang w:val="en-GB" w:eastAsia="zh-CN"/>
        </w:rPr>
        <w:t>7</w:t>
      </w:r>
      <w:r w:rsidR="002969F1" w:rsidRPr="0021400E">
        <w:rPr>
          <w:rFonts w:ascii="Arial" w:hAnsi="Arial" w:cs="Arial" w:hint="eastAsia"/>
          <w:b/>
          <w:bCs/>
          <w:sz w:val="24"/>
          <w:szCs w:val="20"/>
          <w:lang w:val="en-GB" w:eastAsia="zh-CN"/>
        </w:rPr>
        <w:t>.</w:t>
      </w:r>
      <w:r w:rsidR="00E71BB4" w:rsidRPr="0021400E">
        <w:rPr>
          <w:rFonts w:ascii="Arial" w:hAnsi="Arial" w:cs="Arial"/>
          <w:b/>
          <w:bCs/>
          <w:sz w:val="24"/>
          <w:szCs w:val="20"/>
          <w:lang w:val="en-GB" w:eastAsia="zh-CN"/>
        </w:rPr>
        <w:t>1</w:t>
      </w:r>
      <w:r w:rsidR="00E71BB4" w:rsidRPr="0021400E">
        <w:rPr>
          <w:rFonts w:ascii="Arial" w:hAnsi="Arial" w:cs="Arial" w:hint="eastAsia"/>
          <w:b/>
          <w:bCs/>
          <w:sz w:val="24"/>
          <w:szCs w:val="20"/>
          <w:lang w:val="en-GB" w:eastAsia="zh-CN"/>
        </w:rPr>
        <w:t>.</w:t>
      </w:r>
      <w:r w:rsidR="00E71BB4" w:rsidRPr="0021400E">
        <w:rPr>
          <w:rFonts w:ascii="Arial" w:hAnsi="Arial" w:cs="Arial"/>
          <w:b/>
          <w:bCs/>
          <w:sz w:val="24"/>
          <w:szCs w:val="20"/>
          <w:lang w:val="en-GB" w:eastAsia="zh-CN"/>
        </w:rPr>
        <w:t>6.4</w:t>
      </w:r>
    </w:p>
    <w:p w14:paraId="6C657216" w14:textId="69F02FB8" w:rsidR="00B2596F" w:rsidRPr="0021400E" w:rsidRDefault="00B2596F" w:rsidP="00E4175E">
      <w:pPr>
        <w:tabs>
          <w:tab w:val="left" w:pos="1985"/>
        </w:tabs>
        <w:ind w:left="1985" w:hanging="1985"/>
        <w:jc w:val="both"/>
        <w:rPr>
          <w:rFonts w:ascii="Arial" w:hAnsi="Arial" w:cs="Arial"/>
          <w:b/>
          <w:bCs/>
          <w:sz w:val="24"/>
          <w:lang w:val="en-GB" w:eastAsia="zh-CN"/>
        </w:rPr>
      </w:pPr>
      <w:r w:rsidRPr="0021400E">
        <w:rPr>
          <w:rFonts w:ascii="Arial" w:eastAsia="Calibri" w:hAnsi="Arial" w:cs="Arial"/>
          <w:b/>
          <w:bCs/>
          <w:sz w:val="24"/>
          <w:lang w:val="en-GB"/>
        </w:rPr>
        <w:t>Source:</w:t>
      </w:r>
      <w:r w:rsidRPr="0021400E">
        <w:rPr>
          <w:rFonts w:ascii="Arial" w:eastAsia="Calibri" w:hAnsi="Arial" w:cs="Arial"/>
          <w:b/>
          <w:bCs/>
          <w:sz w:val="24"/>
          <w:lang w:val="en-GB"/>
        </w:rPr>
        <w:tab/>
      </w:r>
      <w:r w:rsidRPr="0021400E">
        <w:rPr>
          <w:rFonts w:ascii="Arial" w:hAnsi="Arial" w:cs="Arial" w:hint="eastAsia"/>
          <w:b/>
          <w:bCs/>
          <w:sz w:val="24"/>
          <w:lang w:val="en-GB" w:eastAsia="zh-CN"/>
        </w:rPr>
        <w:t>Samsung</w:t>
      </w:r>
      <w:r w:rsidRPr="0021400E">
        <w:rPr>
          <w:rFonts w:ascii="Arial" w:eastAsia="Calibri" w:hAnsi="Arial" w:cs="Arial"/>
          <w:b/>
          <w:bCs/>
          <w:sz w:val="24"/>
          <w:lang w:val="en-GB"/>
        </w:rPr>
        <w:t xml:space="preserve"> </w:t>
      </w:r>
      <w:r w:rsidRPr="0021400E">
        <w:rPr>
          <w:rFonts w:ascii="Arial" w:eastAsia="Calibri" w:hAnsi="Arial" w:cs="Arial"/>
          <w:b/>
          <w:bCs/>
          <w:sz w:val="24"/>
          <w:lang w:val="en-GB"/>
        </w:rPr>
        <w:tab/>
      </w:r>
    </w:p>
    <w:p w14:paraId="2AE0C28C" w14:textId="39712796" w:rsidR="00EA6ED9" w:rsidRPr="0021400E" w:rsidRDefault="00EA6ED9" w:rsidP="00E4175E">
      <w:pPr>
        <w:ind w:left="1985" w:hanging="1985"/>
        <w:jc w:val="both"/>
        <w:rPr>
          <w:rFonts w:ascii="Arial" w:hAnsi="Arial" w:cs="Arial"/>
          <w:b/>
          <w:bCs/>
          <w:sz w:val="24"/>
          <w:lang w:val="en-GB" w:eastAsia="zh-CN"/>
        </w:rPr>
      </w:pPr>
      <w:r w:rsidRPr="0021400E">
        <w:rPr>
          <w:rFonts w:ascii="Arial" w:eastAsia="Calibri" w:hAnsi="Arial" w:cs="Arial"/>
          <w:b/>
          <w:bCs/>
          <w:sz w:val="24"/>
          <w:lang w:val="en-GB"/>
        </w:rPr>
        <w:t>Title:</w:t>
      </w:r>
      <w:r w:rsidRPr="0021400E">
        <w:rPr>
          <w:rFonts w:ascii="Arial" w:eastAsia="Calibri" w:hAnsi="Arial" w:cs="Arial"/>
          <w:b/>
          <w:bCs/>
          <w:sz w:val="24"/>
          <w:lang w:val="en-GB"/>
        </w:rPr>
        <w:tab/>
      </w:r>
      <w:r w:rsidR="005B5098" w:rsidRPr="0021400E">
        <w:rPr>
          <w:rFonts w:ascii="Arial" w:hAnsi="Arial" w:cs="Arial"/>
          <w:b/>
          <w:bCs/>
          <w:sz w:val="24"/>
          <w:lang w:val="en-GB" w:eastAsia="zh-CN"/>
        </w:rPr>
        <w:t xml:space="preserve">View on BS </w:t>
      </w:r>
      <w:r w:rsidR="008401EC" w:rsidRPr="0021400E">
        <w:rPr>
          <w:rFonts w:ascii="Arial" w:hAnsi="Arial" w:cs="Arial"/>
          <w:b/>
          <w:bCs/>
          <w:sz w:val="24"/>
          <w:lang w:val="en-GB" w:eastAsia="zh-CN"/>
        </w:rPr>
        <w:t>demodulation requirement for NR-U</w:t>
      </w:r>
    </w:p>
    <w:p w14:paraId="5796B52C" w14:textId="77777777" w:rsidR="00EA6ED9" w:rsidRDefault="00EA6ED9" w:rsidP="00E4175E">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7A97E6" w14:textId="1E101AEE" w:rsidR="00A6493C" w:rsidRDefault="00A6493C" w:rsidP="00E4175E">
      <w:pPr>
        <w:jc w:val="both"/>
        <w:rPr>
          <w:lang w:eastAsia="zh-CN"/>
        </w:rPr>
      </w:pPr>
      <w:r>
        <w:rPr>
          <w:lang w:eastAsia="zh-CN"/>
        </w:rPr>
        <w:t>RAN1 has completed core specification for Rel-16 NR-U. Although the core part of NR-U is still under discussed in RAN4, based on RAN plenary meeting, the performance part related with NR-U is supposed to start from this meeting. According the WID [</w:t>
      </w:r>
      <w:r w:rsidR="0040669A">
        <w:rPr>
          <w:lang w:eastAsia="zh-CN"/>
        </w:rPr>
        <w:t>1</w:t>
      </w:r>
      <w:r>
        <w:rPr>
          <w:lang w:eastAsia="zh-CN"/>
        </w:rPr>
        <w:t xml:space="preserve">],   </w:t>
      </w:r>
      <w:r w:rsidR="008855AA">
        <w:rPr>
          <w:lang w:eastAsia="zh-CN"/>
        </w:rPr>
        <w:t>the objective of performance part WI</w:t>
      </w:r>
      <w:r w:rsidR="00EC5821">
        <w:rPr>
          <w:lang w:eastAsia="zh-CN"/>
        </w:rPr>
        <w:t xml:space="preserve"> for NR-U</w:t>
      </w:r>
      <w:r w:rsidR="008855AA">
        <w:rPr>
          <w:lang w:eastAsia="zh-CN"/>
        </w:rPr>
        <w:t xml:space="preserve"> is stated as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9B44E6" w:rsidRPr="005C561F" w14:paraId="3B765757" w14:textId="77777777" w:rsidTr="007F7A31">
        <w:trPr>
          <w:trHeight w:val="270"/>
          <w:jc w:val="center"/>
        </w:trPr>
        <w:tc>
          <w:tcPr>
            <w:tcW w:w="9221" w:type="dxa"/>
            <w:shd w:val="clear" w:color="auto" w:fill="auto"/>
          </w:tcPr>
          <w:p w14:paraId="42942E18" w14:textId="77777777" w:rsidR="008C5AEB" w:rsidRDefault="009B44E6" w:rsidP="008C5AEB">
            <w:pPr>
              <w:pStyle w:val="a8"/>
              <w:numPr>
                <w:ilvl w:val="0"/>
                <w:numId w:val="4"/>
              </w:numPr>
              <w:autoSpaceDE w:val="0"/>
              <w:autoSpaceDN w:val="0"/>
              <w:adjustRightInd w:val="0"/>
              <w:snapToGrid w:val="0"/>
              <w:spacing w:after="120"/>
              <w:jc w:val="both"/>
              <w:rPr>
                <w:bCs/>
                <w:i/>
                <w:lang w:eastAsia="zh-CN"/>
              </w:rPr>
            </w:pPr>
            <w:r>
              <w:rPr>
                <w:bCs/>
                <w:i/>
                <w:lang w:eastAsia="zh-CN"/>
              </w:rPr>
              <w:t>Specify the following requirement [RAN4]</w:t>
            </w:r>
          </w:p>
          <w:p w14:paraId="2C9EAC53" w14:textId="77777777" w:rsidR="008C5AEB" w:rsidRPr="008C5AEB" w:rsidRDefault="009B44E6" w:rsidP="008C5AEB">
            <w:pPr>
              <w:pStyle w:val="a8"/>
              <w:numPr>
                <w:ilvl w:val="0"/>
                <w:numId w:val="6"/>
              </w:numPr>
              <w:autoSpaceDE w:val="0"/>
              <w:autoSpaceDN w:val="0"/>
              <w:adjustRightInd w:val="0"/>
              <w:snapToGrid w:val="0"/>
              <w:spacing w:after="120"/>
              <w:jc w:val="both"/>
              <w:rPr>
                <w:bCs/>
                <w:i/>
                <w:lang w:eastAsia="zh-CN"/>
              </w:rPr>
            </w:pPr>
            <w:r w:rsidRPr="008C5AEB">
              <w:rPr>
                <w:rFonts w:eastAsiaTheme="minorEastAsia"/>
                <w:bCs/>
                <w:i/>
                <w:lang w:eastAsia="zh-CN"/>
              </w:rPr>
              <w:t>Base station demodulation performance requirements</w:t>
            </w:r>
          </w:p>
          <w:p w14:paraId="263290BD" w14:textId="77777777" w:rsidR="008C5AEB" w:rsidRPr="008C5AEB" w:rsidRDefault="009B44E6" w:rsidP="008C5AEB">
            <w:pPr>
              <w:pStyle w:val="a8"/>
              <w:numPr>
                <w:ilvl w:val="0"/>
                <w:numId w:val="6"/>
              </w:numPr>
              <w:autoSpaceDE w:val="0"/>
              <w:autoSpaceDN w:val="0"/>
              <w:adjustRightInd w:val="0"/>
              <w:snapToGrid w:val="0"/>
              <w:spacing w:after="120"/>
              <w:jc w:val="both"/>
              <w:rPr>
                <w:bCs/>
                <w:i/>
                <w:lang w:eastAsia="zh-CN"/>
              </w:rPr>
            </w:pPr>
            <w:r w:rsidRPr="008C5AEB">
              <w:rPr>
                <w:rFonts w:eastAsiaTheme="minorEastAsia" w:hint="eastAsia"/>
                <w:bCs/>
                <w:i/>
                <w:lang w:eastAsia="zh-CN"/>
              </w:rPr>
              <w:t>U</w:t>
            </w:r>
            <w:r w:rsidRPr="008C5AEB">
              <w:rPr>
                <w:rFonts w:eastAsiaTheme="minorEastAsia"/>
                <w:bCs/>
                <w:i/>
                <w:lang w:eastAsia="zh-CN"/>
              </w:rPr>
              <w:t>E demodulation performance requirements</w:t>
            </w:r>
          </w:p>
          <w:p w14:paraId="4155E93B" w14:textId="77777777" w:rsidR="008C5AEB" w:rsidRPr="008C5AEB" w:rsidRDefault="009B44E6" w:rsidP="008C5AEB">
            <w:pPr>
              <w:pStyle w:val="a8"/>
              <w:numPr>
                <w:ilvl w:val="0"/>
                <w:numId w:val="6"/>
              </w:numPr>
              <w:autoSpaceDE w:val="0"/>
              <w:autoSpaceDN w:val="0"/>
              <w:adjustRightInd w:val="0"/>
              <w:snapToGrid w:val="0"/>
              <w:spacing w:after="120"/>
              <w:jc w:val="both"/>
              <w:rPr>
                <w:bCs/>
                <w:i/>
                <w:lang w:eastAsia="zh-CN"/>
              </w:rPr>
            </w:pPr>
            <w:r w:rsidRPr="008C5AEB">
              <w:rPr>
                <w:rFonts w:eastAsiaTheme="minorEastAsia"/>
                <w:bCs/>
                <w:i/>
                <w:lang w:eastAsia="zh-CN"/>
              </w:rPr>
              <w:t>Radio Resource Management performance requirements, including RRM/RLM test cases</w:t>
            </w:r>
          </w:p>
          <w:p w14:paraId="0115C6C0" w14:textId="17E14FFB" w:rsidR="009B44E6" w:rsidRPr="008C5AEB" w:rsidRDefault="009B44E6" w:rsidP="008C5AEB">
            <w:pPr>
              <w:pStyle w:val="a8"/>
              <w:numPr>
                <w:ilvl w:val="0"/>
                <w:numId w:val="6"/>
              </w:numPr>
              <w:autoSpaceDE w:val="0"/>
              <w:autoSpaceDN w:val="0"/>
              <w:adjustRightInd w:val="0"/>
              <w:snapToGrid w:val="0"/>
              <w:spacing w:after="120"/>
              <w:jc w:val="both"/>
              <w:rPr>
                <w:bCs/>
                <w:i/>
                <w:lang w:eastAsia="zh-CN"/>
              </w:rPr>
            </w:pPr>
            <w:r w:rsidRPr="008C5AEB">
              <w:rPr>
                <w:rFonts w:eastAsiaTheme="minorEastAsia"/>
                <w:bCs/>
                <w:i/>
                <w:lang w:eastAsia="zh-CN"/>
              </w:rPr>
              <w:t>Base station conformance testing</w:t>
            </w:r>
          </w:p>
        </w:tc>
      </w:tr>
    </w:tbl>
    <w:p w14:paraId="2632F31C" w14:textId="283CB569" w:rsidR="008855AA" w:rsidRDefault="008855AA" w:rsidP="00E4175E">
      <w:pPr>
        <w:jc w:val="both"/>
        <w:rPr>
          <w:lang w:eastAsia="zh-CN"/>
        </w:rPr>
      </w:pPr>
      <w:r>
        <w:rPr>
          <w:lang w:eastAsia="zh-CN"/>
        </w:rPr>
        <w:t>In this contribution, based on RAN1 agreement on key aspect of NR-U design, we provide our view on the BS d</w:t>
      </w:r>
      <w:r w:rsidR="009B44E6">
        <w:rPr>
          <w:lang w:eastAsia="zh-CN"/>
        </w:rPr>
        <w:t>emodulation requirement of NR-U.</w:t>
      </w:r>
    </w:p>
    <w:p w14:paraId="7458E29F" w14:textId="2C062677" w:rsidR="00A10DF3" w:rsidRPr="00A10DF3" w:rsidRDefault="00826B8E" w:rsidP="00A10DF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A10DF3">
        <w:rPr>
          <w:rFonts w:ascii="Arial" w:eastAsia="宋体" w:hAnsi="Arial" w:cs="Times New Roman" w:hint="eastAsia"/>
          <w:sz w:val="36"/>
          <w:szCs w:val="20"/>
          <w:lang w:val="en-GB" w:eastAsia="zh-CN"/>
        </w:rPr>
        <w:t>Discussion</w:t>
      </w:r>
    </w:p>
    <w:p w14:paraId="7B7A608D" w14:textId="4CAB0CD9" w:rsidR="009B44E6" w:rsidRDefault="00644743" w:rsidP="00B1119F">
      <w:pPr>
        <w:jc w:val="both"/>
        <w:rPr>
          <w:lang w:val="en-GB" w:eastAsia="zh-CN"/>
        </w:rPr>
      </w:pPr>
      <w:r>
        <w:rPr>
          <w:lang w:val="en-GB" w:eastAsia="zh-CN"/>
        </w:rPr>
        <w:t xml:space="preserve">In order to support UL transmission for NR-U, RAN1 has designed many features for enhancement as following key </w:t>
      </w:r>
      <w:r w:rsidR="00CF41B9">
        <w:rPr>
          <w:lang w:val="en-GB" w:eastAsia="zh-CN"/>
        </w:rPr>
        <w:t xml:space="preserve">aspects for physical lay enhancement </w:t>
      </w:r>
    </w:p>
    <w:p w14:paraId="3C46EF81" w14:textId="576D4037" w:rsidR="00E25ED6" w:rsidRDefault="00CF41B9" w:rsidP="00E25ED6">
      <w:pPr>
        <w:pStyle w:val="a8"/>
        <w:numPr>
          <w:ilvl w:val="0"/>
          <w:numId w:val="4"/>
        </w:numPr>
        <w:autoSpaceDE w:val="0"/>
        <w:autoSpaceDN w:val="0"/>
        <w:adjustRightInd w:val="0"/>
        <w:snapToGrid w:val="0"/>
        <w:spacing w:after="120"/>
        <w:jc w:val="both"/>
        <w:rPr>
          <w:bCs/>
          <w:i/>
          <w:lang w:eastAsia="zh-CN"/>
        </w:rPr>
      </w:pPr>
      <w:r>
        <w:rPr>
          <w:bCs/>
          <w:i/>
          <w:lang w:eastAsia="zh-CN"/>
        </w:rPr>
        <w:t>PUSCH enhancement</w:t>
      </w:r>
    </w:p>
    <w:p w14:paraId="085EF1D2" w14:textId="47B8A884" w:rsidR="00E25ED6" w:rsidRDefault="00CF41B9" w:rsidP="00E25ED6">
      <w:pPr>
        <w:pStyle w:val="a8"/>
        <w:numPr>
          <w:ilvl w:val="0"/>
          <w:numId w:val="4"/>
        </w:numPr>
        <w:autoSpaceDE w:val="0"/>
        <w:autoSpaceDN w:val="0"/>
        <w:adjustRightInd w:val="0"/>
        <w:snapToGrid w:val="0"/>
        <w:spacing w:after="120"/>
        <w:jc w:val="both"/>
        <w:rPr>
          <w:bCs/>
          <w:i/>
          <w:lang w:eastAsia="zh-CN"/>
        </w:rPr>
      </w:pPr>
      <w:r>
        <w:rPr>
          <w:bCs/>
          <w:i/>
          <w:lang w:eastAsia="zh-CN"/>
        </w:rPr>
        <w:t>PUSCH enhancement</w:t>
      </w:r>
    </w:p>
    <w:p w14:paraId="03AB1663" w14:textId="79EA40A0" w:rsidR="00E25ED6" w:rsidRDefault="00CF41B9" w:rsidP="00E25ED6">
      <w:pPr>
        <w:pStyle w:val="a8"/>
        <w:numPr>
          <w:ilvl w:val="0"/>
          <w:numId w:val="4"/>
        </w:numPr>
        <w:autoSpaceDE w:val="0"/>
        <w:autoSpaceDN w:val="0"/>
        <w:adjustRightInd w:val="0"/>
        <w:snapToGrid w:val="0"/>
        <w:spacing w:after="120"/>
        <w:jc w:val="both"/>
        <w:rPr>
          <w:bCs/>
          <w:i/>
          <w:lang w:eastAsia="zh-CN"/>
        </w:rPr>
      </w:pPr>
      <w:r>
        <w:rPr>
          <w:bCs/>
          <w:i/>
          <w:lang w:eastAsia="zh-CN"/>
        </w:rPr>
        <w:t>PRACH enhancement</w:t>
      </w:r>
    </w:p>
    <w:p w14:paraId="2ABE2187" w14:textId="75521D53" w:rsidR="00CF41B9" w:rsidRDefault="00CF41B9" w:rsidP="00E25ED6">
      <w:pPr>
        <w:pStyle w:val="a8"/>
        <w:numPr>
          <w:ilvl w:val="0"/>
          <w:numId w:val="4"/>
        </w:numPr>
        <w:autoSpaceDE w:val="0"/>
        <w:autoSpaceDN w:val="0"/>
        <w:adjustRightInd w:val="0"/>
        <w:snapToGrid w:val="0"/>
        <w:spacing w:after="120"/>
        <w:jc w:val="both"/>
        <w:rPr>
          <w:bCs/>
          <w:i/>
          <w:lang w:eastAsia="zh-CN"/>
        </w:rPr>
      </w:pPr>
      <w:r>
        <w:rPr>
          <w:bCs/>
          <w:i/>
          <w:lang w:eastAsia="zh-CN"/>
        </w:rPr>
        <w:t xml:space="preserve">SRS enhancement </w:t>
      </w:r>
    </w:p>
    <w:p w14:paraId="2F9AE838" w14:textId="622EAE2F" w:rsidR="00131488" w:rsidRDefault="00E25ED6" w:rsidP="00E25ED6">
      <w:pPr>
        <w:jc w:val="both"/>
        <w:rPr>
          <w:b/>
          <w:lang w:eastAsia="zh-CN"/>
        </w:rPr>
      </w:pPr>
      <w:r>
        <w:rPr>
          <w:b/>
          <w:lang w:eastAsia="zh-CN"/>
        </w:rPr>
        <w:t>PUSCH transmission</w:t>
      </w:r>
    </w:p>
    <w:p w14:paraId="28852A36" w14:textId="1D6A8691" w:rsidR="00131488" w:rsidRDefault="00131488" w:rsidP="00E25ED6">
      <w:pPr>
        <w:jc w:val="both"/>
        <w:rPr>
          <w:lang w:eastAsia="zh-CN"/>
        </w:rPr>
      </w:pPr>
      <w:r>
        <w:rPr>
          <w:lang w:eastAsia="zh-CN"/>
        </w:rPr>
        <w:t>Similar as LTE eLAA design, the basic unit of PUSCH resource allocation is RB interlace for NR-U to meet the OCB requirement, which consists of 10 or 11RBs equally spaced over the whole bandwidth, as follows</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131488" w:rsidRPr="0079750C" w14:paraId="3F4F1260" w14:textId="77777777" w:rsidTr="007A7565">
        <w:trPr>
          <w:trHeight w:val="270"/>
          <w:jc w:val="center"/>
        </w:trPr>
        <w:tc>
          <w:tcPr>
            <w:tcW w:w="9221" w:type="dxa"/>
            <w:shd w:val="clear" w:color="auto" w:fill="auto"/>
          </w:tcPr>
          <w:p w14:paraId="4B5DF363" w14:textId="77777777" w:rsidR="00131488" w:rsidRDefault="00131488" w:rsidP="007A7565">
            <w:pPr>
              <w:pStyle w:val="a8"/>
              <w:numPr>
                <w:ilvl w:val="0"/>
                <w:numId w:val="4"/>
              </w:numPr>
              <w:autoSpaceDE w:val="0"/>
              <w:autoSpaceDN w:val="0"/>
              <w:adjustRightInd w:val="0"/>
              <w:snapToGrid w:val="0"/>
              <w:spacing w:after="120"/>
              <w:jc w:val="both"/>
              <w:rPr>
                <w:bCs/>
                <w:i/>
                <w:lang w:eastAsia="zh-CN"/>
              </w:rPr>
            </w:pPr>
            <w:r>
              <w:rPr>
                <w:bCs/>
                <w:i/>
                <w:lang w:eastAsia="zh-CN"/>
              </w:rPr>
              <w:t>15 KHz SCS: M=10 interlaces with N=10 or 11 PRBs/interlace for 20MHz carrier bandwidth</w:t>
            </w:r>
          </w:p>
          <w:p w14:paraId="063F23DA" w14:textId="5EFED34A" w:rsidR="00131488" w:rsidRPr="00131488" w:rsidRDefault="00131488" w:rsidP="00131488">
            <w:pPr>
              <w:pStyle w:val="a8"/>
              <w:numPr>
                <w:ilvl w:val="0"/>
                <w:numId w:val="4"/>
              </w:numPr>
              <w:autoSpaceDE w:val="0"/>
              <w:autoSpaceDN w:val="0"/>
              <w:adjustRightInd w:val="0"/>
              <w:snapToGrid w:val="0"/>
              <w:spacing w:after="120"/>
              <w:jc w:val="both"/>
              <w:rPr>
                <w:bCs/>
                <w:i/>
                <w:lang w:eastAsia="zh-CN"/>
              </w:rPr>
            </w:pPr>
            <w:r>
              <w:rPr>
                <w:bCs/>
                <w:i/>
                <w:lang w:eastAsia="zh-CN"/>
              </w:rPr>
              <w:t>30 KHz SCS: M=5 interlaces with N=10 or 11 PRBs/interlace for 20 MHz carrier bandwidth</w:t>
            </w:r>
          </w:p>
        </w:tc>
      </w:tr>
    </w:tbl>
    <w:p w14:paraId="1AB93541" w14:textId="77777777" w:rsidR="00131488" w:rsidRDefault="00131488" w:rsidP="00E25ED6">
      <w:pPr>
        <w:jc w:val="both"/>
        <w:rPr>
          <w:lang w:eastAsia="zh-CN"/>
        </w:rPr>
      </w:pPr>
    </w:p>
    <w:p w14:paraId="546E4F9B" w14:textId="01F1A1FE" w:rsidR="00CD44F0" w:rsidRDefault="00CD44F0" w:rsidP="00CD44F0">
      <w:pPr>
        <w:jc w:val="center"/>
        <w:rPr>
          <w:lang w:eastAsia="zh-CN"/>
        </w:rPr>
      </w:pPr>
      <w:r w:rsidRPr="00131488">
        <w:rPr>
          <w:lang w:eastAsia="zh-CN"/>
        </w:rPr>
        <w:object w:dxaOrig="9460" w:dyaOrig="7851" w14:anchorId="26F0E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65pt;height:252.2pt" o:ole="">
            <v:imagedata r:id="rId8" o:title=""/>
          </v:shape>
          <o:OLEObject Type="Embed" ProgID="Visio.Drawing.11" ShapeID="_x0000_i1025" DrawAspect="Content" ObjectID="_1658329281" r:id="rId9"/>
        </w:object>
      </w:r>
    </w:p>
    <w:p w14:paraId="7CDC3C25" w14:textId="6811F6AE" w:rsidR="004F14A5" w:rsidRDefault="004F14A5" w:rsidP="00CD44F0">
      <w:pPr>
        <w:jc w:val="center"/>
        <w:rPr>
          <w:lang w:eastAsia="zh-CN"/>
        </w:rPr>
      </w:pPr>
      <w:r>
        <w:rPr>
          <w:lang w:eastAsia="zh-CN"/>
        </w:rPr>
        <w:t xml:space="preserve">Figure </w:t>
      </w:r>
      <w:r w:rsidR="0040669A">
        <w:rPr>
          <w:lang w:eastAsia="zh-CN"/>
        </w:rPr>
        <w:t>1. I</w:t>
      </w:r>
      <w:r>
        <w:rPr>
          <w:lang w:eastAsia="zh-CN"/>
        </w:rPr>
        <w:t>nterlace deign for PUSCH with 15 KHz SCS and 30 KHz SCS</w:t>
      </w:r>
    </w:p>
    <w:p w14:paraId="536B3F75" w14:textId="2DE04219" w:rsidR="00CD44F0" w:rsidRDefault="00131488" w:rsidP="00E25ED6">
      <w:pPr>
        <w:jc w:val="both"/>
        <w:rPr>
          <w:lang w:eastAsia="zh-CN"/>
        </w:rPr>
      </w:pPr>
      <w:r>
        <w:rPr>
          <w:rFonts w:hint="eastAsia"/>
          <w:lang w:eastAsia="zh-CN"/>
        </w:rPr>
        <w:t>R</w:t>
      </w:r>
      <w:r>
        <w:rPr>
          <w:lang w:eastAsia="zh-CN"/>
        </w:rPr>
        <w:t>AN1 has specified a new resource allocation mapping to allow contiguous and selected non-</w:t>
      </w:r>
      <w:r w:rsidR="00C75806">
        <w:rPr>
          <w:lang w:eastAsia="zh-CN"/>
        </w:rPr>
        <w:t>contiguous</w:t>
      </w:r>
      <w:r>
        <w:rPr>
          <w:lang w:eastAsia="zh-CN"/>
        </w:rPr>
        <w:t xml:space="preserve"> </w:t>
      </w:r>
      <w:r w:rsidR="00C75806">
        <w:rPr>
          <w:lang w:eastAsia="zh-CN"/>
        </w:rPr>
        <w:t>interlace level resource allocation</w:t>
      </w:r>
      <w:r w:rsidR="00CD44F0">
        <w:rPr>
          <w:lang w:eastAsia="zh-CN"/>
        </w:rPr>
        <w:t>.</w:t>
      </w:r>
    </w:p>
    <w:p w14:paraId="624D3C42" w14:textId="0CDD7A70" w:rsidR="00C75806" w:rsidRDefault="00BB09D4" w:rsidP="00E25ED6">
      <w:pPr>
        <w:jc w:val="both"/>
        <w:rPr>
          <w:lang w:eastAsia="zh-CN"/>
        </w:rPr>
      </w:pPr>
      <w:r>
        <w:rPr>
          <w:lang w:eastAsia="zh-CN"/>
        </w:rPr>
        <w:t>In NR Rel-15 PUSCH requirement, RB allocation is supposed to be continuous within transmission bandwidth for whole bandwidth</w:t>
      </w:r>
      <w:r w:rsidR="00CD44F0">
        <w:rPr>
          <w:lang w:eastAsia="zh-CN"/>
        </w:rPr>
        <w:t>. With RB interlace design, the related receiver process behavior shall be different with existed method for contiguous, such as channel estimation, timing/frequency offset block. In LTE eLAA, RAN4 has introduced the requirement with</w:t>
      </w:r>
      <w:r w:rsidR="004F14A5">
        <w:rPr>
          <w:lang w:eastAsia="zh-CN"/>
        </w:rPr>
        <w:t xml:space="preserve"> interlace design. Therefore, it makes sense to define the related requirement to verify PUSCH demodulation performance with RB interlace resource allocation</w:t>
      </w:r>
    </w:p>
    <w:p w14:paraId="264C446E" w14:textId="49321AC4" w:rsidR="00131488" w:rsidRPr="00CD44F0" w:rsidRDefault="00CD44F0" w:rsidP="00E25ED6">
      <w:pPr>
        <w:jc w:val="both"/>
        <w:rPr>
          <w:lang w:eastAsia="zh-CN"/>
        </w:rPr>
      </w:pPr>
      <w:r>
        <w:rPr>
          <w:lang w:eastAsia="zh-CN"/>
        </w:rPr>
        <w:t xml:space="preserve">Meanwhile, no enhancements or Rel-15 UL signals and channels for 10MHz carrier bandwidth is agreed. </w:t>
      </w:r>
    </w:p>
    <w:p w14:paraId="1BE8E999" w14:textId="78C7701C" w:rsidR="00CD44F0" w:rsidRDefault="00131488" w:rsidP="00E25ED6">
      <w:pPr>
        <w:jc w:val="both"/>
        <w:rPr>
          <w:b/>
          <w:lang w:eastAsia="zh-CN"/>
        </w:rPr>
      </w:pPr>
      <w:r>
        <w:rPr>
          <w:rFonts w:hint="eastAsia"/>
          <w:b/>
          <w:lang w:eastAsia="zh-CN"/>
        </w:rPr>
        <w:t>Proposal</w:t>
      </w:r>
      <w:r w:rsidRPr="00581304">
        <w:rPr>
          <w:b/>
        </w:rPr>
        <w:t xml:space="preserve"> </w:t>
      </w:r>
      <w:r>
        <w:rPr>
          <w:rFonts w:hint="eastAsia"/>
          <w:b/>
          <w:lang w:eastAsia="zh-CN"/>
        </w:rPr>
        <w:t>1</w:t>
      </w:r>
      <w:r w:rsidR="004F14A5">
        <w:rPr>
          <w:rFonts w:hint="eastAsia"/>
          <w:b/>
          <w:lang w:eastAsia="zh-CN"/>
        </w:rPr>
        <w:t>:</w:t>
      </w:r>
      <w:r w:rsidR="004F14A5">
        <w:rPr>
          <w:b/>
          <w:lang w:eastAsia="zh-CN"/>
        </w:rPr>
        <w:t xml:space="preserve"> PUSCH demodulation performance with RB interlace resource allocation</w:t>
      </w:r>
      <w:r w:rsidR="00E02020">
        <w:rPr>
          <w:b/>
          <w:lang w:eastAsia="zh-CN"/>
        </w:rPr>
        <w:t xml:space="preserve"> can be</w:t>
      </w:r>
      <w:r w:rsidR="00C108FB">
        <w:rPr>
          <w:b/>
          <w:lang w:eastAsia="zh-CN"/>
        </w:rPr>
        <w:t xml:space="preserve"> considered </w:t>
      </w:r>
      <w:r w:rsidR="00CF41B9">
        <w:rPr>
          <w:b/>
          <w:lang w:eastAsia="zh-CN"/>
        </w:rPr>
        <w:t>for NR-U</w:t>
      </w:r>
      <w:r w:rsidR="00895EFB">
        <w:rPr>
          <w:b/>
          <w:lang w:eastAsia="zh-CN"/>
        </w:rPr>
        <w:t xml:space="preserve"> in RAN4</w:t>
      </w:r>
      <w:r w:rsidR="0040669A">
        <w:rPr>
          <w:b/>
          <w:lang w:eastAsia="zh-CN"/>
        </w:rPr>
        <w:t xml:space="preserve"> </w:t>
      </w:r>
    </w:p>
    <w:p w14:paraId="49EE5C85" w14:textId="7B1DE709" w:rsidR="0040669A" w:rsidRPr="00CD44F0" w:rsidRDefault="0040669A" w:rsidP="00E25ED6">
      <w:pPr>
        <w:jc w:val="both"/>
        <w:rPr>
          <w:b/>
          <w:lang w:eastAsia="zh-CN"/>
        </w:rPr>
      </w:pPr>
      <w:r>
        <w:rPr>
          <w:b/>
          <w:lang w:eastAsia="zh-CN"/>
        </w:rPr>
        <w:t xml:space="preserve">Proposal 2: No </w:t>
      </w:r>
      <w:r w:rsidR="006976C7">
        <w:rPr>
          <w:b/>
          <w:lang w:eastAsia="zh-CN"/>
        </w:rPr>
        <w:t xml:space="preserve">BS </w:t>
      </w:r>
      <w:r>
        <w:rPr>
          <w:b/>
          <w:lang w:eastAsia="zh-CN"/>
        </w:rPr>
        <w:t>pe</w:t>
      </w:r>
      <w:r w:rsidR="006976C7">
        <w:rPr>
          <w:b/>
          <w:lang w:eastAsia="zh-CN"/>
        </w:rPr>
        <w:t xml:space="preserve">rformance requirements with </w:t>
      </w:r>
      <w:r>
        <w:rPr>
          <w:b/>
          <w:lang w:eastAsia="zh-CN"/>
        </w:rPr>
        <w:t>10MHz bandwidth</w:t>
      </w:r>
      <w:r w:rsidR="006976C7">
        <w:rPr>
          <w:b/>
          <w:lang w:eastAsia="zh-CN"/>
        </w:rPr>
        <w:t xml:space="preserve"> configuration for NR-U </w:t>
      </w:r>
    </w:p>
    <w:p w14:paraId="20F100F2" w14:textId="17B11962" w:rsidR="00E25ED6" w:rsidRDefault="00E25ED6" w:rsidP="00E25ED6">
      <w:pPr>
        <w:jc w:val="both"/>
        <w:rPr>
          <w:b/>
          <w:lang w:eastAsia="zh-CN"/>
        </w:rPr>
      </w:pPr>
      <w:r>
        <w:rPr>
          <w:b/>
          <w:lang w:eastAsia="zh-CN"/>
        </w:rPr>
        <w:t>PUCCH transmission</w:t>
      </w:r>
    </w:p>
    <w:p w14:paraId="4A3A3B25" w14:textId="36FAB7CE" w:rsidR="00AC3F08" w:rsidRPr="00C108FB" w:rsidRDefault="00C108FB" w:rsidP="00E25ED6">
      <w:pPr>
        <w:jc w:val="both"/>
        <w:rPr>
          <w:lang w:eastAsia="zh-CN"/>
        </w:rPr>
      </w:pPr>
      <w:r>
        <w:rPr>
          <w:lang w:eastAsia="zh-CN"/>
        </w:rPr>
        <w:t>T</w:t>
      </w:r>
      <w:r w:rsidR="00B17E84">
        <w:rPr>
          <w:lang w:eastAsia="zh-CN"/>
        </w:rPr>
        <w:t xml:space="preserve">he interlace design is also applied for PUCCH. RAN1 has designed the related </w:t>
      </w:r>
      <w:r w:rsidR="00AC3F08">
        <w:rPr>
          <w:lang w:eastAsia="zh-CN"/>
        </w:rPr>
        <w:t>enhancement for format 0/1/2/3. The number of PRBs with al</w:t>
      </w:r>
      <w:r>
        <w:rPr>
          <w:lang w:eastAsia="zh-CN"/>
        </w:rPr>
        <w:t xml:space="preserve">located interlace is agreed as </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AC3F08" w:rsidRPr="0079750C" w14:paraId="3F368332" w14:textId="77777777" w:rsidTr="007A7565">
        <w:trPr>
          <w:trHeight w:val="270"/>
          <w:jc w:val="center"/>
        </w:trPr>
        <w:tc>
          <w:tcPr>
            <w:tcW w:w="9221" w:type="dxa"/>
            <w:shd w:val="clear" w:color="auto" w:fill="auto"/>
          </w:tcPr>
          <w:p w14:paraId="1F0C2249" w14:textId="77777777" w:rsidR="00AC3F08" w:rsidRDefault="00AC3F08" w:rsidP="007A7565">
            <w:pPr>
              <w:pStyle w:val="a8"/>
              <w:numPr>
                <w:ilvl w:val="0"/>
                <w:numId w:val="4"/>
              </w:numPr>
              <w:autoSpaceDE w:val="0"/>
              <w:autoSpaceDN w:val="0"/>
              <w:adjustRightInd w:val="0"/>
              <w:snapToGrid w:val="0"/>
              <w:spacing w:after="120"/>
              <w:jc w:val="both"/>
              <w:rPr>
                <w:bCs/>
                <w:i/>
                <w:lang w:eastAsia="zh-CN"/>
              </w:rPr>
            </w:pPr>
            <w:r>
              <w:rPr>
                <w:bCs/>
                <w:i/>
                <w:lang w:eastAsia="zh-CN"/>
              </w:rPr>
              <w:t>For interlace PF 0/1/2</w:t>
            </w:r>
          </w:p>
          <w:p w14:paraId="235EB652" w14:textId="79D1B8DC" w:rsidR="00C108FB" w:rsidRPr="00C108FB" w:rsidRDefault="00C108FB" w:rsidP="00C108FB">
            <w:pPr>
              <w:pStyle w:val="a8"/>
              <w:numPr>
                <w:ilvl w:val="0"/>
                <w:numId w:val="6"/>
              </w:numPr>
              <w:autoSpaceDE w:val="0"/>
              <w:autoSpaceDN w:val="0"/>
              <w:adjustRightInd w:val="0"/>
              <w:snapToGrid w:val="0"/>
              <w:spacing w:after="120"/>
              <w:jc w:val="both"/>
              <w:rPr>
                <w:bCs/>
                <w:i/>
                <w:lang w:eastAsia="zh-CN"/>
              </w:rPr>
            </w:pPr>
            <w:r>
              <w:rPr>
                <w:rFonts w:eastAsiaTheme="minorEastAsia"/>
                <w:bCs/>
                <w:i/>
                <w:lang w:eastAsia="zh-CN"/>
              </w:rPr>
              <w:t>Npucch =10 or 11 depending on the allocated interlace</w:t>
            </w:r>
          </w:p>
          <w:p w14:paraId="7DADBFA3" w14:textId="77777777" w:rsidR="00AC3F08" w:rsidRDefault="00AC3F08" w:rsidP="007A7565">
            <w:pPr>
              <w:pStyle w:val="a8"/>
              <w:numPr>
                <w:ilvl w:val="0"/>
                <w:numId w:val="4"/>
              </w:numPr>
              <w:autoSpaceDE w:val="0"/>
              <w:autoSpaceDN w:val="0"/>
              <w:adjustRightInd w:val="0"/>
              <w:snapToGrid w:val="0"/>
              <w:spacing w:after="120"/>
              <w:jc w:val="both"/>
              <w:rPr>
                <w:bCs/>
                <w:i/>
                <w:lang w:eastAsia="zh-CN"/>
              </w:rPr>
            </w:pPr>
            <w:r>
              <w:rPr>
                <w:bCs/>
                <w:i/>
                <w:lang w:eastAsia="zh-CN"/>
              </w:rPr>
              <w:t>For interlace PF3</w:t>
            </w:r>
          </w:p>
          <w:p w14:paraId="7403573C" w14:textId="709E0024" w:rsidR="00C108FB" w:rsidRPr="00C108FB" w:rsidRDefault="00C108FB" w:rsidP="00C108FB">
            <w:pPr>
              <w:pStyle w:val="a8"/>
              <w:numPr>
                <w:ilvl w:val="0"/>
                <w:numId w:val="6"/>
              </w:numPr>
              <w:autoSpaceDE w:val="0"/>
              <w:autoSpaceDN w:val="0"/>
              <w:adjustRightInd w:val="0"/>
              <w:snapToGrid w:val="0"/>
              <w:spacing w:after="120"/>
              <w:jc w:val="both"/>
              <w:rPr>
                <w:bCs/>
                <w:i/>
                <w:lang w:eastAsia="zh-CN"/>
              </w:rPr>
            </w:pPr>
            <w:r>
              <w:rPr>
                <w:rFonts w:eastAsiaTheme="minorEastAsia"/>
                <w:bCs/>
                <w:i/>
                <w:lang w:eastAsia="zh-CN"/>
              </w:rPr>
              <w:t>Npucch =10</w:t>
            </w:r>
          </w:p>
        </w:tc>
      </w:tr>
    </w:tbl>
    <w:p w14:paraId="2839F258" w14:textId="3F30B270" w:rsidR="004226A7" w:rsidRDefault="004226A7" w:rsidP="00E25ED6">
      <w:pPr>
        <w:jc w:val="both"/>
        <w:rPr>
          <w:lang w:val="en-GB" w:eastAsia="zh-CN"/>
        </w:rPr>
      </w:pPr>
    </w:p>
    <w:p w14:paraId="12CC35B9" w14:textId="2D13DB22" w:rsidR="00C108FB" w:rsidRDefault="00C108FB" w:rsidP="00E25ED6">
      <w:pPr>
        <w:jc w:val="both"/>
        <w:rPr>
          <w:lang w:val="en-GB" w:eastAsia="zh-CN"/>
        </w:rPr>
      </w:pPr>
      <w:r>
        <w:rPr>
          <w:rFonts w:hint="eastAsia"/>
          <w:lang w:val="en-GB" w:eastAsia="zh-CN"/>
        </w:rPr>
        <w:t>S</w:t>
      </w:r>
      <w:r>
        <w:rPr>
          <w:lang w:val="en-GB" w:eastAsia="zh-CN"/>
        </w:rPr>
        <w:t>imilar with PUSCH, the related requirement to verify PUCCH should be considered. For format 0/1, RAN1 has designed the cycling cyclic shifts across PRBs of interlace to control PAPR/CM</w:t>
      </w:r>
      <w:r w:rsidR="00E36828">
        <w:rPr>
          <w:lang w:val="en-GB" w:eastAsia="zh-CN"/>
        </w:rPr>
        <w:t xml:space="preserve"> property. </w:t>
      </w:r>
      <w:r>
        <w:rPr>
          <w:lang w:val="en-GB" w:eastAsia="zh-CN"/>
        </w:rPr>
        <w:t>For format 2, RAN1 applied the OCC-cycl</w:t>
      </w:r>
      <w:r w:rsidR="00960119">
        <w:rPr>
          <w:lang w:val="en-GB" w:eastAsia="zh-CN"/>
        </w:rPr>
        <w:t>ing across PRBs of an interlace</w:t>
      </w:r>
      <w:r w:rsidR="00E36828">
        <w:rPr>
          <w:lang w:val="en-GB" w:eastAsia="zh-CN"/>
        </w:rPr>
        <w:t xml:space="preserve"> </w:t>
      </w:r>
      <w:r w:rsidR="004F0169">
        <w:rPr>
          <w:lang w:val="en-GB" w:eastAsia="zh-CN"/>
        </w:rPr>
        <w:t xml:space="preserve">mechanism. </w:t>
      </w:r>
      <w:r w:rsidR="00E36828">
        <w:rPr>
          <w:lang w:val="en-GB" w:eastAsia="zh-CN"/>
        </w:rPr>
        <w:t xml:space="preserve">And </w:t>
      </w:r>
      <w:r w:rsidR="0031266E">
        <w:rPr>
          <w:lang w:val="en-GB" w:eastAsia="zh-CN"/>
        </w:rPr>
        <w:t>for format 3, the application for pre-DFT OCC with block-wise repetition in the time domain followed by mapping over the whole interlace in frequency (analogous to Rel-15 Format4) is introduce</w:t>
      </w:r>
      <w:r w:rsidR="00624B8A">
        <w:rPr>
          <w:lang w:val="en-GB" w:eastAsia="zh-CN"/>
        </w:rPr>
        <w:t xml:space="preserve">d. Meanwhile, one interlace or two interlace can be supported for format 3, where UE </w:t>
      </w:r>
      <w:r w:rsidR="00624B8A">
        <w:rPr>
          <w:lang w:val="en-GB" w:eastAsia="zh-CN"/>
        </w:rPr>
        <w:lastRenderedPageBreak/>
        <w:t>can use either one full interlace or two full interlace according to configured maximum code rate and actual UCI payload size.</w:t>
      </w:r>
    </w:p>
    <w:p w14:paraId="4B6A37DF" w14:textId="0A92414A" w:rsidR="00C108FB" w:rsidRPr="00AC3F08" w:rsidRDefault="00C108FB" w:rsidP="00E25ED6">
      <w:pPr>
        <w:jc w:val="both"/>
        <w:rPr>
          <w:lang w:val="en-GB" w:eastAsia="zh-CN"/>
        </w:rPr>
      </w:pPr>
      <w:r>
        <w:rPr>
          <w:lang w:val="en-GB" w:eastAsia="zh-CN"/>
        </w:rPr>
        <w:t xml:space="preserve">For Rel-15, RAN4 </w:t>
      </w:r>
      <w:r w:rsidR="009221A5">
        <w:rPr>
          <w:lang w:val="en-GB" w:eastAsia="zh-CN"/>
        </w:rPr>
        <w:t>specified</w:t>
      </w:r>
      <w:r>
        <w:rPr>
          <w:lang w:val="en-GB" w:eastAsia="zh-CN"/>
        </w:rPr>
        <w:t xml:space="preserve"> the requirements for all the PUCCH formats. </w:t>
      </w:r>
      <w:r w:rsidR="00BB10D4">
        <w:rPr>
          <w:lang w:val="en-GB" w:eastAsia="zh-CN"/>
        </w:rPr>
        <w:t>To reduce the test effort, w</w:t>
      </w:r>
      <w:r w:rsidR="0031266E">
        <w:rPr>
          <w:lang w:val="en-GB" w:eastAsia="zh-CN"/>
        </w:rPr>
        <w:t xml:space="preserve">hether to define requirements </w:t>
      </w:r>
      <w:r w:rsidR="005B528C">
        <w:rPr>
          <w:lang w:val="en-GB" w:eastAsia="zh-CN"/>
        </w:rPr>
        <w:t>of</w:t>
      </w:r>
      <w:r w:rsidR="0031266E">
        <w:rPr>
          <w:lang w:val="en-GB" w:eastAsia="zh-CN"/>
        </w:rPr>
        <w:t xml:space="preserve"> all the enhanced PUCCH formats </w:t>
      </w:r>
      <w:r w:rsidR="005B528C">
        <w:rPr>
          <w:lang w:val="en-GB" w:eastAsia="zh-CN"/>
        </w:rPr>
        <w:t xml:space="preserve">for NR-U </w:t>
      </w:r>
      <w:r w:rsidR="0031266E">
        <w:rPr>
          <w:lang w:val="en-GB" w:eastAsia="zh-CN"/>
        </w:rPr>
        <w:t>should be further studied.</w:t>
      </w:r>
    </w:p>
    <w:p w14:paraId="1F538378" w14:textId="36113002" w:rsidR="008C5AEB" w:rsidRPr="0031266E" w:rsidRDefault="0031266E" w:rsidP="00E25ED6">
      <w:pPr>
        <w:jc w:val="both"/>
        <w:rPr>
          <w:b/>
          <w:lang w:eastAsia="zh-CN"/>
        </w:rPr>
      </w:pPr>
      <w:r>
        <w:rPr>
          <w:rFonts w:hint="eastAsia"/>
          <w:b/>
          <w:lang w:eastAsia="zh-CN"/>
        </w:rPr>
        <w:t>Proposal</w:t>
      </w:r>
      <w:r w:rsidRPr="00581304">
        <w:rPr>
          <w:b/>
        </w:rPr>
        <w:t xml:space="preserve"> </w:t>
      </w:r>
      <w:r w:rsidR="00787536">
        <w:rPr>
          <w:b/>
          <w:lang w:eastAsia="zh-CN"/>
        </w:rPr>
        <w:t>3</w:t>
      </w:r>
      <w:r>
        <w:rPr>
          <w:rFonts w:hint="eastAsia"/>
          <w:b/>
          <w:lang w:eastAsia="zh-CN"/>
        </w:rPr>
        <w:t>:</w:t>
      </w:r>
      <w:r>
        <w:rPr>
          <w:b/>
          <w:lang w:eastAsia="zh-CN"/>
        </w:rPr>
        <w:t xml:space="preserve"> PUCCH demodulation performance with RB interlace resource allocation </w:t>
      </w:r>
      <w:r w:rsidR="00E02020">
        <w:rPr>
          <w:b/>
          <w:lang w:eastAsia="zh-CN"/>
        </w:rPr>
        <w:t>can be</w:t>
      </w:r>
      <w:r>
        <w:rPr>
          <w:b/>
          <w:lang w:eastAsia="zh-CN"/>
        </w:rPr>
        <w:t xml:space="preserve"> considered </w:t>
      </w:r>
      <w:r w:rsidR="00CF41B9">
        <w:rPr>
          <w:b/>
          <w:lang w:eastAsia="zh-CN"/>
        </w:rPr>
        <w:t xml:space="preserve">for NR-U </w:t>
      </w:r>
      <w:r>
        <w:rPr>
          <w:b/>
          <w:lang w:eastAsia="zh-CN"/>
        </w:rPr>
        <w:t>in RAN4. FFS on PUCCH formats</w:t>
      </w:r>
    </w:p>
    <w:p w14:paraId="13F42F25" w14:textId="19C162B4" w:rsidR="00A5267D" w:rsidRDefault="00E25ED6" w:rsidP="00E25ED6">
      <w:pPr>
        <w:jc w:val="both"/>
        <w:rPr>
          <w:b/>
          <w:lang w:eastAsia="zh-CN"/>
        </w:rPr>
      </w:pPr>
      <w:r>
        <w:rPr>
          <w:b/>
          <w:lang w:eastAsia="zh-CN"/>
        </w:rPr>
        <w:t>PRACH transmission</w:t>
      </w:r>
    </w:p>
    <w:p w14:paraId="0B9ACDE7" w14:textId="0CBAB94A" w:rsidR="00CF41B9" w:rsidRDefault="00A5267D" w:rsidP="00E25ED6">
      <w:pPr>
        <w:jc w:val="both"/>
        <w:rPr>
          <w:lang w:eastAsia="zh-CN"/>
        </w:rPr>
      </w:pPr>
      <w:r>
        <w:rPr>
          <w:lang w:eastAsia="zh-CN"/>
        </w:rPr>
        <w:t>To meet the minimum bandwidth requirement by regulation,</w:t>
      </w:r>
      <w:r w:rsidR="00401D65">
        <w:rPr>
          <w:lang w:eastAsia="zh-CN"/>
        </w:rPr>
        <w:t xml:space="preserve"> Rel-16 NR-U support an enhanced PRACH design by adopting a single ZC sequence of length 1151 for 15 KHz SCS, and 571 for 30 KHz SCS. The related PRACH parameter with logical root indices, cyclic shifts and frequency position are new designed.</w:t>
      </w:r>
      <w:r w:rsidR="00CF41B9">
        <w:rPr>
          <w:lang w:eastAsia="zh-CN"/>
        </w:rPr>
        <w:t xml:space="preserve"> The enhancement can be applied for NR legacy format A, B, C. </w:t>
      </w:r>
    </w:p>
    <w:p w14:paraId="51486A8B" w14:textId="44870858" w:rsidR="003B2D95" w:rsidRPr="00C33114" w:rsidRDefault="003B2D95" w:rsidP="00E25ED6">
      <w:pPr>
        <w:jc w:val="both"/>
        <w:rPr>
          <w:lang w:val="en-GB" w:eastAsia="zh-CN"/>
        </w:rPr>
      </w:pPr>
      <w:r>
        <w:rPr>
          <w:lang w:val="en-GB" w:eastAsia="zh-CN"/>
        </w:rPr>
        <w:t>For Rel-15, RAN4 design the requirements for short formats with A1/A2/A3/B</w:t>
      </w:r>
      <w:r w:rsidR="006158DA">
        <w:rPr>
          <w:lang w:val="en-GB" w:eastAsia="zh-CN"/>
        </w:rPr>
        <w:t>4</w:t>
      </w:r>
      <w:r>
        <w:rPr>
          <w:lang w:val="en-GB" w:eastAsia="zh-CN"/>
        </w:rPr>
        <w:t>/C0/C4</w:t>
      </w:r>
      <w:r w:rsidR="00401D65">
        <w:rPr>
          <w:lang w:val="en-GB" w:eastAsia="zh-CN"/>
        </w:rPr>
        <w:t xml:space="preserve">. </w:t>
      </w:r>
      <w:r w:rsidR="00BB10D4">
        <w:rPr>
          <w:lang w:val="en-GB" w:eastAsia="zh-CN"/>
        </w:rPr>
        <w:t xml:space="preserve"> To reduce the test effort, w</w:t>
      </w:r>
      <w:r w:rsidR="00C33114">
        <w:rPr>
          <w:lang w:val="en-GB" w:eastAsia="zh-CN"/>
        </w:rPr>
        <w:t xml:space="preserve">hether to define requirements for all the enhanced </w:t>
      </w:r>
      <w:r w:rsidR="004C6D4D">
        <w:rPr>
          <w:lang w:val="en-GB" w:eastAsia="zh-CN"/>
        </w:rPr>
        <w:t>PRACH</w:t>
      </w:r>
      <w:r w:rsidR="00C33114">
        <w:rPr>
          <w:lang w:val="en-GB" w:eastAsia="zh-CN"/>
        </w:rPr>
        <w:t xml:space="preserve"> formats</w:t>
      </w:r>
      <w:r w:rsidR="004C6D4D">
        <w:rPr>
          <w:lang w:val="en-GB" w:eastAsia="zh-CN"/>
        </w:rPr>
        <w:t xml:space="preserve"> for NR-U</w:t>
      </w:r>
      <w:r w:rsidR="00C33114">
        <w:rPr>
          <w:lang w:val="en-GB" w:eastAsia="zh-CN"/>
        </w:rPr>
        <w:t xml:space="preserve"> should be further studied.</w:t>
      </w:r>
    </w:p>
    <w:p w14:paraId="18796DAF" w14:textId="5ADE67F4" w:rsidR="00B17E84" w:rsidRDefault="003B2D95" w:rsidP="00E25ED6">
      <w:pPr>
        <w:jc w:val="both"/>
        <w:rPr>
          <w:b/>
          <w:lang w:eastAsia="zh-CN"/>
        </w:rPr>
      </w:pPr>
      <w:r>
        <w:rPr>
          <w:rFonts w:hint="eastAsia"/>
          <w:b/>
          <w:lang w:eastAsia="zh-CN"/>
        </w:rPr>
        <w:t>Proposal</w:t>
      </w:r>
      <w:r w:rsidRPr="00581304">
        <w:rPr>
          <w:b/>
        </w:rPr>
        <w:t xml:space="preserve"> </w:t>
      </w:r>
      <w:r w:rsidR="00787536">
        <w:rPr>
          <w:b/>
          <w:lang w:eastAsia="zh-CN"/>
        </w:rPr>
        <w:t>4</w:t>
      </w:r>
      <w:r>
        <w:rPr>
          <w:rFonts w:hint="eastAsia"/>
          <w:b/>
          <w:lang w:eastAsia="zh-CN"/>
        </w:rPr>
        <w:t>:</w:t>
      </w:r>
      <w:r>
        <w:rPr>
          <w:b/>
          <w:lang w:eastAsia="zh-CN"/>
        </w:rPr>
        <w:t xml:space="preserve"> RRACH demodulation performance with</w:t>
      </w:r>
      <w:r w:rsidR="00CF41B9">
        <w:rPr>
          <w:b/>
          <w:lang w:eastAsia="zh-CN"/>
        </w:rPr>
        <w:t xml:space="preserve"> single ZC sequence</w:t>
      </w:r>
      <w:r>
        <w:rPr>
          <w:b/>
          <w:lang w:eastAsia="zh-CN"/>
        </w:rPr>
        <w:t xml:space="preserve"> </w:t>
      </w:r>
      <w:r w:rsidR="00E02020">
        <w:rPr>
          <w:b/>
          <w:lang w:eastAsia="zh-CN"/>
        </w:rPr>
        <w:t>can</w:t>
      </w:r>
      <w:r>
        <w:rPr>
          <w:b/>
          <w:lang w:eastAsia="zh-CN"/>
        </w:rPr>
        <w:t xml:space="preserve"> be considered </w:t>
      </w:r>
      <w:r w:rsidR="00CF41B9">
        <w:rPr>
          <w:b/>
          <w:lang w:eastAsia="zh-CN"/>
        </w:rPr>
        <w:t xml:space="preserve">for NR-U </w:t>
      </w:r>
      <w:r>
        <w:rPr>
          <w:b/>
          <w:lang w:eastAsia="zh-CN"/>
        </w:rPr>
        <w:t>in RAN4. FFS on PRACH formats</w:t>
      </w:r>
    </w:p>
    <w:p w14:paraId="1FD676A6" w14:textId="2936EF21" w:rsidR="00E25ED6" w:rsidRPr="00990FE9" w:rsidRDefault="00E25ED6" w:rsidP="00E25ED6">
      <w:pPr>
        <w:jc w:val="both"/>
        <w:rPr>
          <w:b/>
          <w:lang w:eastAsia="zh-CN"/>
        </w:rPr>
      </w:pPr>
      <w:r>
        <w:rPr>
          <w:b/>
          <w:lang w:eastAsia="zh-CN"/>
        </w:rPr>
        <w:t>SRS transmission</w:t>
      </w:r>
    </w:p>
    <w:p w14:paraId="72F708FF" w14:textId="1AFDE558" w:rsidR="009B44E6" w:rsidRDefault="00644743" w:rsidP="00B1119F">
      <w:pPr>
        <w:jc w:val="both"/>
        <w:rPr>
          <w:lang w:eastAsia="zh-CN"/>
        </w:rPr>
      </w:pPr>
      <w:r>
        <w:rPr>
          <w:lang w:eastAsia="zh-CN"/>
        </w:rPr>
        <w:t>R</w:t>
      </w:r>
      <w:r w:rsidR="00E25F33">
        <w:rPr>
          <w:lang w:eastAsia="zh-CN"/>
        </w:rPr>
        <w:t>egarding the SRS transmission, RAN1 has introduced the addition flexibility in configuration as following agreement</w:t>
      </w:r>
    </w:p>
    <w:tbl>
      <w:tblPr>
        <w:tblW w:w="9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1"/>
      </w:tblGrid>
      <w:tr w:rsidR="00E25F33" w:rsidRPr="0079750C" w14:paraId="55227B49" w14:textId="77777777" w:rsidTr="007F7A31">
        <w:trPr>
          <w:trHeight w:val="270"/>
          <w:jc w:val="center"/>
        </w:trPr>
        <w:tc>
          <w:tcPr>
            <w:tcW w:w="9221" w:type="dxa"/>
            <w:shd w:val="clear" w:color="auto" w:fill="auto"/>
          </w:tcPr>
          <w:p w14:paraId="3CD1BBE8" w14:textId="2271B2B0" w:rsidR="00E25F33" w:rsidRPr="005C561F" w:rsidRDefault="00E25F33" w:rsidP="007F7A31">
            <w:pPr>
              <w:pStyle w:val="a8"/>
              <w:numPr>
                <w:ilvl w:val="0"/>
                <w:numId w:val="4"/>
              </w:numPr>
              <w:autoSpaceDE w:val="0"/>
              <w:autoSpaceDN w:val="0"/>
              <w:adjustRightInd w:val="0"/>
              <w:snapToGrid w:val="0"/>
              <w:spacing w:after="120"/>
              <w:jc w:val="both"/>
              <w:rPr>
                <w:bCs/>
                <w:i/>
                <w:lang w:eastAsia="zh-CN"/>
              </w:rPr>
            </w:pPr>
            <w:r>
              <w:rPr>
                <w:bCs/>
                <w:i/>
                <w:lang w:eastAsia="zh-CN"/>
              </w:rPr>
              <w:t>Support RRC configuration of an SRS resource to start at any OFDM symbol within a slot by extend</w:t>
            </w:r>
            <w:r w:rsidR="008C5AEB">
              <w:rPr>
                <w:bCs/>
                <w:i/>
                <w:lang w:eastAsia="zh-CN"/>
              </w:rPr>
              <w:t xml:space="preserve">ing </w:t>
            </w:r>
            <w:r>
              <w:rPr>
                <w:bCs/>
                <w:i/>
                <w:lang w:eastAsia="zh-CN"/>
              </w:rPr>
              <w:t xml:space="preserve"> RRC para</w:t>
            </w:r>
            <w:r w:rsidR="008C5AEB">
              <w:rPr>
                <w:bCs/>
                <w:i/>
                <w:lang w:eastAsia="zh-CN"/>
              </w:rPr>
              <w:t>meter startPosition of resourceMapping of SRS-Config for Rel-16 to have  a value range 0..13</w:t>
            </w:r>
          </w:p>
        </w:tc>
      </w:tr>
    </w:tbl>
    <w:p w14:paraId="195429BA" w14:textId="77777777" w:rsidR="00E25F33" w:rsidRDefault="00E25F33" w:rsidP="00B1119F">
      <w:pPr>
        <w:jc w:val="both"/>
        <w:rPr>
          <w:lang w:eastAsia="zh-CN"/>
        </w:rPr>
      </w:pPr>
    </w:p>
    <w:p w14:paraId="57146605" w14:textId="32279CA6" w:rsidR="00AC3F08" w:rsidRDefault="00AC3F08" w:rsidP="00B1119F">
      <w:pPr>
        <w:jc w:val="both"/>
      </w:pPr>
      <w:r>
        <w:t>For SRS, since there is no test in legacy system. Hence, there should be no performance requirements for SRS.</w:t>
      </w:r>
    </w:p>
    <w:p w14:paraId="085CBC19" w14:textId="03A1115F" w:rsidR="00EE7984" w:rsidRPr="00AC3F08" w:rsidRDefault="00AC3F08" w:rsidP="00AC3F08">
      <w:pPr>
        <w:jc w:val="both"/>
        <w:rPr>
          <w:b/>
          <w:lang w:eastAsia="zh-CN"/>
        </w:rPr>
      </w:pPr>
      <w:r>
        <w:rPr>
          <w:rFonts w:hint="eastAsia"/>
          <w:b/>
          <w:lang w:eastAsia="zh-CN"/>
        </w:rPr>
        <w:t>Proposal</w:t>
      </w:r>
      <w:r w:rsidRPr="00581304">
        <w:rPr>
          <w:b/>
        </w:rPr>
        <w:t xml:space="preserve"> </w:t>
      </w:r>
      <w:r w:rsidR="00787536">
        <w:rPr>
          <w:b/>
          <w:lang w:eastAsia="zh-CN"/>
        </w:rPr>
        <w:t>5</w:t>
      </w:r>
      <w:r>
        <w:rPr>
          <w:rFonts w:hint="eastAsia"/>
          <w:b/>
          <w:lang w:eastAsia="zh-CN"/>
        </w:rPr>
        <w:t>:</w:t>
      </w:r>
      <w:r w:rsidR="005469B8">
        <w:rPr>
          <w:b/>
          <w:lang w:eastAsia="zh-CN"/>
        </w:rPr>
        <w:t xml:space="preserve"> No performance requirements for SRS</w:t>
      </w:r>
    </w:p>
    <w:p w14:paraId="5E96F3E3" w14:textId="1A8DE215" w:rsidR="00CC2A90" w:rsidRPr="007135FE" w:rsidRDefault="002E2341" w:rsidP="00E4175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093EB68A" w:rsidR="007D293F" w:rsidRDefault="00A827DC" w:rsidP="00E4175E">
      <w:pPr>
        <w:jc w:val="both"/>
        <w:rPr>
          <w:lang w:eastAsia="zh-CN"/>
        </w:rPr>
      </w:pPr>
      <w:r>
        <w:rPr>
          <w:rFonts w:hint="eastAsia"/>
          <w:lang w:eastAsia="zh-CN"/>
        </w:rPr>
        <w:t>In this contribution</w:t>
      </w:r>
      <w:r w:rsidR="00681690">
        <w:rPr>
          <w:lang w:eastAsia="zh-CN"/>
        </w:rPr>
        <w:t>, the</w:t>
      </w:r>
      <w:r w:rsidR="002B1148">
        <w:rPr>
          <w:rFonts w:hint="eastAsia"/>
          <w:lang w:eastAsia="zh-CN"/>
        </w:rPr>
        <w:t xml:space="preserve"> view on BS </w:t>
      </w:r>
      <w:r w:rsidR="002B1148">
        <w:rPr>
          <w:lang w:eastAsia="zh-CN"/>
        </w:rPr>
        <w:t>demodulation</w:t>
      </w:r>
      <w:r w:rsidR="00B17E84">
        <w:rPr>
          <w:rFonts w:hint="eastAsia"/>
          <w:lang w:eastAsia="zh-CN"/>
        </w:rPr>
        <w:t xml:space="preserve"> requirement for N</w:t>
      </w:r>
      <w:r w:rsidR="00B17E84">
        <w:rPr>
          <w:lang w:eastAsia="zh-CN"/>
        </w:rPr>
        <w:t xml:space="preserve">R-U </w:t>
      </w:r>
      <w:r w:rsidR="00681690">
        <w:rPr>
          <w:rFonts w:hint="eastAsia"/>
          <w:lang w:eastAsia="zh-CN"/>
        </w:rPr>
        <w:t>is presented.</w:t>
      </w:r>
    </w:p>
    <w:p w14:paraId="155C19A8" w14:textId="7F677147" w:rsidR="00276BA3" w:rsidRDefault="00276BA3" w:rsidP="00276BA3">
      <w:pPr>
        <w:jc w:val="both"/>
        <w:rPr>
          <w:b/>
          <w:lang w:eastAsia="zh-CN"/>
        </w:rPr>
      </w:pPr>
      <w:r>
        <w:rPr>
          <w:rFonts w:hint="eastAsia"/>
          <w:b/>
          <w:lang w:eastAsia="zh-CN"/>
        </w:rPr>
        <w:t>Proposal</w:t>
      </w:r>
      <w:r w:rsidRPr="00581304">
        <w:rPr>
          <w:b/>
        </w:rPr>
        <w:t xml:space="preserve"> </w:t>
      </w:r>
      <w:r>
        <w:rPr>
          <w:rFonts w:hint="eastAsia"/>
          <w:b/>
          <w:lang w:eastAsia="zh-CN"/>
        </w:rPr>
        <w:t>1:</w:t>
      </w:r>
      <w:r>
        <w:rPr>
          <w:b/>
          <w:lang w:eastAsia="zh-CN"/>
        </w:rPr>
        <w:t xml:space="preserve"> PUSCH demodulation performance with RB interlace resource allocation</w:t>
      </w:r>
      <w:r w:rsidR="00061FFB">
        <w:rPr>
          <w:b/>
          <w:lang w:eastAsia="zh-CN"/>
        </w:rPr>
        <w:t xml:space="preserve"> </w:t>
      </w:r>
      <w:r w:rsidR="00E02020">
        <w:rPr>
          <w:b/>
          <w:lang w:eastAsia="zh-CN"/>
        </w:rPr>
        <w:t>can</w:t>
      </w:r>
      <w:r w:rsidR="00061FFB">
        <w:rPr>
          <w:b/>
          <w:lang w:eastAsia="zh-CN"/>
        </w:rPr>
        <w:t xml:space="preserve"> be considered for NR-U in RAN4</w:t>
      </w:r>
    </w:p>
    <w:p w14:paraId="0950F9B5" w14:textId="4DBBC234" w:rsidR="00276BA3" w:rsidRDefault="00276BA3" w:rsidP="00276BA3">
      <w:pPr>
        <w:jc w:val="both"/>
        <w:rPr>
          <w:b/>
          <w:lang w:eastAsia="zh-CN"/>
        </w:rPr>
      </w:pPr>
      <w:r>
        <w:rPr>
          <w:b/>
          <w:lang w:eastAsia="zh-CN"/>
        </w:rPr>
        <w:t xml:space="preserve">Proposal 2: No </w:t>
      </w:r>
      <w:r w:rsidR="00061FFB">
        <w:rPr>
          <w:b/>
          <w:lang w:eastAsia="zh-CN"/>
        </w:rPr>
        <w:t xml:space="preserve">BS </w:t>
      </w:r>
      <w:r>
        <w:rPr>
          <w:b/>
          <w:lang w:eastAsia="zh-CN"/>
        </w:rPr>
        <w:t xml:space="preserve">performance requirements </w:t>
      </w:r>
      <w:r w:rsidR="00061FFB">
        <w:rPr>
          <w:b/>
          <w:lang w:eastAsia="zh-CN"/>
        </w:rPr>
        <w:t xml:space="preserve">with </w:t>
      </w:r>
      <w:r>
        <w:rPr>
          <w:b/>
          <w:lang w:eastAsia="zh-CN"/>
        </w:rPr>
        <w:t>10MHz bandwidth</w:t>
      </w:r>
      <w:r w:rsidR="000D743F">
        <w:rPr>
          <w:b/>
          <w:lang w:eastAsia="zh-CN"/>
        </w:rPr>
        <w:t xml:space="preserve"> configuration</w:t>
      </w:r>
      <w:r w:rsidR="00AD734E">
        <w:rPr>
          <w:b/>
          <w:lang w:eastAsia="zh-CN"/>
        </w:rPr>
        <w:t xml:space="preserve"> for NR-U</w:t>
      </w:r>
    </w:p>
    <w:p w14:paraId="6F67227E" w14:textId="0AE90984" w:rsidR="00276BA3" w:rsidRPr="0031266E" w:rsidRDefault="00276BA3" w:rsidP="00276BA3">
      <w:pPr>
        <w:jc w:val="both"/>
        <w:rPr>
          <w:b/>
          <w:lang w:eastAsia="zh-CN"/>
        </w:rPr>
      </w:pPr>
      <w:r>
        <w:rPr>
          <w:rFonts w:hint="eastAsia"/>
          <w:b/>
          <w:lang w:eastAsia="zh-CN"/>
        </w:rPr>
        <w:t>Proposal</w:t>
      </w:r>
      <w:r w:rsidRPr="00581304">
        <w:rPr>
          <w:b/>
        </w:rPr>
        <w:t xml:space="preserve"> </w:t>
      </w:r>
      <w:r>
        <w:rPr>
          <w:b/>
          <w:lang w:eastAsia="zh-CN"/>
        </w:rPr>
        <w:t>3</w:t>
      </w:r>
      <w:r>
        <w:rPr>
          <w:rFonts w:hint="eastAsia"/>
          <w:b/>
          <w:lang w:eastAsia="zh-CN"/>
        </w:rPr>
        <w:t>:</w:t>
      </w:r>
      <w:r>
        <w:rPr>
          <w:b/>
          <w:lang w:eastAsia="zh-CN"/>
        </w:rPr>
        <w:t xml:space="preserve"> PUCCH demodulation performance with RB interlace resource allocation </w:t>
      </w:r>
      <w:r w:rsidR="00E02020">
        <w:rPr>
          <w:b/>
          <w:lang w:eastAsia="zh-CN"/>
        </w:rPr>
        <w:t>can</w:t>
      </w:r>
      <w:r>
        <w:rPr>
          <w:b/>
          <w:lang w:eastAsia="zh-CN"/>
        </w:rPr>
        <w:t xml:space="preserve"> be considered for NR-U in RAN4. FFS on PUCCH formats</w:t>
      </w:r>
    </w:p>
    <w:p w14:paraId="2BC7D191" w14:textId="2618B103" w:rsidR="00276BA3" w:rsidRDefault="00276BA3" w:rsidP="00276BA3">
      <w:pPr>
        <w:jc w:val="both"/>
        <w:rPr>
          <w:b/>
          <w:lang w:eastAsia="zh-CN"/>
        </w:rPr>
      </w:pPr>
      <w:r>
        <w:rPr>
          <w:rFonts w:hint="eastAsia"/>
          <w:b/>
          <w:lang w:eastAsia="zh-CN"/>
        </w:rPr>
        <w:t>Proposal</w:t>
      </w:r>
      <w:r w:rsidRPr="00581304">
        <w:rPr>
          <w:b/>
        </w:rPr>
        <w:t xml:space="preserve"> </w:t>
      </w:r>
      <w:r>
        <w:rPr>
          <w:b/>
          <w:lang w:eastAsia="zh-CN"/>
        </w:rPr>
        <w:t>4</w:t>
      </w:r>
      <w:r>
        <w:rPr>
          <w:rFonts w:hint="eastAsia"/>
          <w:b/>
          <w:lang w:eastAsia="zh-CN"/>
        </w:rPr>
        <w:t>:</w:t>
      </w:r>
      <w:r>
        <w:rPr>
          <w:b/>
          <w:lang w:eastAsia="zh-CN"/>
        </w:rPr>
        <w:t xml:space="preserve"> RRACH demodulation performance with single ZC sequence </w:t>
      </w:r>
      <w:r w:rsidR="00E02020">
        <w:rPr>
          <w:b/>
          <w:lang w:eastAsia="zh-CN"/>
        </w:rPr>
        <w:t>can</w:t>
      </w:r>
      <w:r>
        <w:rPr>
          <w:b/>
          <w:lang w:eastAsia="zh-CN"/>
        </w:rPr>
        <w:t xml:space="preserve"> be considered for NR-U in RAN4. FFS on PRACH formats</w:t>
      </w:r>
    </w:p>
    <w:p w14:paraId="410B73D2" w14:textId="47E49610" w:rsidR="00276BA3" w:rsidRPr="00276BA3" w:rsidRDefault="00276BA3" w:rsidP="00276BA3">
      <w:pPr>
        <w:jc w:val="both"/>
        <w:rPr>
          <w:b/>
          <w:lang w:eastAsia="zh-CN"/>
        </w:rPr>
      </w:pPr>
      <w:r>
        <w:rPr>
          <w:rFonts w:hint="eastAsia"/>
          <w:b/>
          <w:lang w:eastAsia="zh-CN"/>
        </w:rPr>
        <w:t>Proposal</w:t>
      </w:r>
      <w:r w:rsidRPr="00581304">
        <w:rPr>
          <w:b/>
        </w:rPr>
        <w:t xml:space="preserve"> </w:t>
      </w:r>
      <w:r>
        <w:rPr>
          <w:b/>
          <w:lang w:eastAsia="zh-CN"/>
        </w:rPr>
        <w:t>5</w:t>
      </w:r>
      <w:r>
        <w:rPr>
          <w:rFonts w:hint="eastAsia"/>
          <w:b/>
          <w:lang w:eastAsia="zh-CN"/>
        </w:rPr>
        <w:t>:</w:t>
      </w:r>
      <w:r w:rsidR="00DE338C">
        <w:rPr>
          <w:b/>
          <w:lang w:eastAsia="zh-CN"/>
        </w:rPr>
        <w:t xml:space="preserve"> No performance requirements for SRS</w:t>
      </w:r>
      <w:r w:rsidR="000A5A07">
        <w:rPr>
          <w:b/>
          <w:lang w:eastAsia="zh-CN"/>
        </w:rPr>
        <w:t xml:space="preserve"> for NR-U</w:t>
      </w:r>
      <w:bookmarkStart w:id="3" w:name="_GoBack"/>
      <w:bookmarkEnd w:id="3"/>
    </w:p>
    <w:p w14:paraId="359765BF" w14:textId="77777777" w:rsidR="007135FE" w:rsidRDefault="007135FE" w:rsidP="00E4175E">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BBA7D45" w14:textId="059E5C02" w:rsidR="00A448AF" w:rsidRPr="000F242B" w:rsidRDefault="0040669A" w:rsidP="0040669A">
      <w:pPr>
        <w:pStyle w:val="Reference"/>
      </w:pPr>
      <w:r>
        <w:t xml:space="preserve">RP-192926, </w:t>
      </w:r>
      <w:r w:rsidRPr="0040669A">
        <w:t>Revised WID for Rel-16 NR-U WI</w:t>
      </w:r>
      <w:r>
        <w:t>, RAN#86</w:t>
      </w:r>
    </w:p>
    <w:sectPr w:rsidR="00A448AF"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75897" w14:textId="77777777" w:rsidR="00B677B2" w:rsidRDefault="00B677B2" w:rsidP="00EA0BFA">
      <w:pPr>
        <w:spacing w:after="0" w:line="240" w:lineRule="auto"/>
      </w:pPr>
      <w:r>
        <w:separator/>
      </w:r>
    </w:p>
  </w:endnote>
  <w:endnote w:type="continuationSeparator" w:id="0">
    <w:p w14:paraId="5DFA7A62" w14:textId="77777777" w:rsidR="00B677B2" w:rsidRDefault="00B677B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D98B9" w14:textId="77777777" w:rsidR="00B677B2" w:rsidRDefault="00B677B2" w:rsidP="00EA0BFA">
      <w:pPr>
        <w:spacing w:after="0" w:line="240" w:lineRule="auto"/>
      </w:pPr>
      <w:r>
        <w:separator/>
      </w:r>
    </w:p>
  </w:footnote>
  <w:footnote w:type="continuationSeparator" w:id="0">
    <w:p w14:paraId="7C72D968" w14:textId="77777777" w:rsidR="00B677B2" w:rsidRDefault="00B677B2"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1B47FE2"/>
    <w:multiLevelType w:val="hybridMultilevel"/>
    <w:tmpl w:val="D12AC418"/>
    <w:lvl w:ilvl="0" w:tplc="7E562CF4">
      <w:start w:val="1"/>
      <w:numFmt w:val="bullet"/>
      <w:lvlText w:val="•"/>
      <w:lvlJc w:val="left"/>
      <w:pPr>
        <w:tabs>
          <w:tab w:val="num" w:pos="720"/>
        </w:tabs>
        <w:ind w:left="720" w:hanging="360"/>
      </w:pPr>
      <w:rPr>
        <w:rFonts w:ascii="Arial" w:hAnsi="Arial" w:hint="default"/>
      </w:rPr>
    </w:lvl>
    <w:lvl w:ilvl="1" w:tplc="FCBC4FE2">
      <w:start w:val="1"/>
      <w:numFmt w:val="bullet"/>
      <w:lvlText w:val="•"/>
      <w:lvlJc w:val="left"/>
      <w:pPr>
        <w:tabs>
          <w:tab w:val="num" w:pos="1440"/>
        </w:tabs>
        <w:ind w:left="1440" w:hanging="360"/>
      </w:pPr>
      <w:rPr>
        <w:rFonts w:ascii="Arial" w:hAnsi="Arial" w:hint="default"/>
      </w:rPr>
    </w:lvl>
    <w:lvl w:ilvl="2" w:tplc="128270FE" w:tentative="1">
      <w:start w:val="1"/>
      <w:numFmt w:val="bullet"/>
      <w:lvlText w:val="•"/>
      <w:lvlJc w:val="left"/>
      <w:pPr>
        <w:tabs>
          <w:tab w:val="num" w:pos="2160"/>
        </w:tabs>
        <w:ind w:left="2160" w:hanging="360"/>
      </w:pPr>
      <w:rPr>
        <w:rFonts w:ascii="Arial" w:hAnsi="Arial" w:hint="default"/>
      </w:rPr>
    </w:lvl>
    <w:lvl w:ilvl="3" w:tplc="32BCA0F8" w:tentative="1">
      <w:start w:val="1"/>
      <w:numFmt w:val="bullet"/>
      <w:lvlText w:val="•"/>
      <w:lvlJc w:val="left"/>
      <w:pPr>
        <w:tabs>
          <w:tab w:val="num" w:pos="2880"/>
        </w:tabs>
        <w:ind w:left="2880" w:hanging="360"/>
      </w:pPr>
      <w:rPr>
        <w:rFonts w:ascii="Arial" w:hAnsi="Arial" w:hint="default"/>
      </w:rPr>
    </w:lvl>
    <w:lvl w:ilvl="4" w:tplc="D55CE8CA" w:tentative="1">
      <w:start w:val="1"/>
      <w:numFmt w:val="bullet"/>
      <w:lvlText w:val="•"/>
      <w:lvlJc w:val="left"/>
      <w:pPr>
        <w:tabs>
          <w:tab w:val="num" w:pos="3600"/>
        </w:tabs>
        <w:ind w:left="3600" w:hanging="360"/>
      </w:pPr>
      <w:rPr>
        <w:rFonts w:ascii="Arial" w:hAnsi="Arial" w:hint="default"/>
      </w:rPr>
    </w:lvl>
    <w:lvl w:ilvl="5" w:tplc="2144B5B8" w:tentative="1">
      <w:start w:val="1"/>
      <w:numFmt w:val="bullet"/>
      <w:lvlText w:val="•"/>
      <w:lvlJc w:val="left"/>
      <w:pPr>
        <w:tabs>
          <w:tab w:val="num" w:pos="4320"/>
        </w:tabs>
        <w:ind w:left="4320" w:hanging="360"/>
      </w:pPr>
      <w:rPr>
        <w:rFonts w:ascii="Arial" w:hAnsi="Arial" w:hint="default"/>
      </w:rPr>
    </w:lvl>
    <w:lvl w:ilvl="6" w:tplc="F7144484" w:tentative="1">
      <w:start w:val="1"/>
      <w:numFmt w:val="bullet"/>
      <w:lvlText w:val="•"/>
      <w:lvlJc w:val="left"/>
      <w:pPr>
        <w:tabs>
          <w:tab w:val="num" w:pos="5040"/>
        </w:tabs>
        <w:ind w:left="5040" w:hanging="360"/>
      </w:pPr>
      <w:rPr>
        <w:rFonts w:ascii="Arial" w:hAnsi="Arial" w:hint="default"/>
      </w:rPr>
    </w:lvl>
    <w:lvl w:ilvl="7" w:tplc="F858D168" w:tentative="1">
      <w:start w:val="1"/>
      <w:numFmt w:val="bullet"/>
      <w:lvlText w:val="•"/>
      <w:lvlJc w:val="left"/>
      <w:pPr>
        <w:tabs>
          <w:tab w:val="num" w:pos="5760"/>
        </w:tabs>
        <w:ind w:left="5760" w:hanging="360"/>
      </w:pPr>
      <w:rPr>
        <w:rFonts w:ascii="Arial" w:hAnsi="Arial" w:hint="default"/>
      </w:rPr>
    </w:lvl>
    <w:lvl w:ilvl="8" w:tplc="159415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122072"/>
    <w:multiLevelType w:val="hybridMultilevel"/>
    <w:tmpl w:val="2D0A2B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CB24B2"/>
    <w:multiLevelType w:val="hybridMultilevel"/>
    <w:tmpl w:val="DF821D38"/>
    <w:lvl w:ilvl="0" w:tplc="5C6C2CFC">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5"/>
  </w:num>
  <w:num w:numId="2">
    <w:abstractNumId w:val="2"/>
  </w:num>
  <w:num w:numId="3">
    <w:abstractNumId w:val="0"/>
  </w:num>
  <w:num w:numId="4">
    <w:abstractNumId w:val="1"/>
  </w:num>
  <w:num w:numId="5">
    <w:abstractNumId w:val="4"/>
  </w:num>
  <w:num w:numId="6">
    <w:abstractNumId w:val="6"/>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66E5"/>
    <w:rsid w:val="00015DC0"/>
    <w:rsid w:val="00016385"/>
    <w:rsid w:val="00017087"/>
    <w:rsid w:val="0002149B"/>
    <w:rsid w:val="00023073"/>
    <w:rsid w:val="00023E27"/>
    <w:rsid w:val="000251DA"/>
    <w:rsid w:val="0002708E"/>
    <w:rsid w:val="00033CC9"/>
    <w:rsid w:val="0003652F"/>
    <w:rsid w:val="00042CBA"/>
    <w:rsid w:val="00045FE1"/>
    <w:rsid w:val="000474A4"/>
    <w:rsid w:val="000509D5"/>
    <w:rsid w:val="00054FFC"/>
    <w:rsid w:val="000566FD"/>
    <w:rsid w:val="00057513"/>
    <w:rsid w:val="00061618"/>
    <w:rsid w:val="000619E5"/>
    <w:rsid w:val="00061FFB"/>
    <w:rsid w:val="00062202"/>
    <w:rsid w:val="00062A4A"/>
    <w:rsid w:val="00062EA9"/>
    <w:rsid w:val="000641A8"/>
    <w:rsid w:val="000647D7"/>
    <w:rsid w:val="00070287"/>
    <w:rsid w:val="00072DB7"/>
    <w:rsid w:val="00073509"/>
    <w:rsid w:val="00073548"/>
    <w:rsid w:val="000738E7"/>
    <w:rsid w:val="000767DD"/>
    <w:rsid w:val="000777FB"/>
    <w:rsid w:val="00080B13"/>
    <w:rsid w:val="00081DF5"/>
    <w:rsid w:val="000838B7"/>
    <w:rsid w:val="0008498A"/>
    <w:rsid w:val="00087EE8"/>
    <w:rsid w:val="0009012A"/>
    <w:rsid w:val="0009087E"/>
    <w:rsid w:val="00090BEC"/>
    <w:rsid w:val="00091EA3"/>
    <w:rsid w:val="000928C0"/>
    <w:rsid w:val="000944C4"/>
    <w:rsid w:val="00094BAF"/>
    <w:rsid w:val="00094FD4"/>
    <w:rsid w:val="000A103E"/>
    <w:rsid w:val="000A4382"/>
    <w:rsid w:val="000A46B2"/>
    <w:rsid w:val="000A5A07"/>
    <w:rsid w:val="000B19D7"/>
    <w:rsid w:val="000B36FB"/>
    <w:rsid w:val="000B3C57"/>
    <w:rsid w:val="000B6501"/>
    <w:rsid w:val="000B7B3D"/>
    <w:rsid w:val="000C4708"/>
    <w:rsid w:val="000D54F4"/>
    <w:rsid w:val="000D743F"/>
    <w:rsid w:val="000E0BFE"/>
    <w:rsid w:val="000E4D60"/>
    <w:rsid w:val="000E7DE5"/>
    <w:rsid w:val="000F110B"/>
    <w:rsid w:val="000F19C5"/>
    <w:rsid w:val="000F242B"/>
    <w:rsid w:val="000F38A7"/>
    <w:rsid w:val="000F438F"/>
    <w:rsid w:val="000F5A42"/>
    <w:rsid w:val="000F7FD0"/>
    <w:rsid w:val="001016E1"/>
    <w:rsid w:val="00104068"/>
    <w:rsid w:val="00105C7A"/>
    <w:rsid w:val="001153EB"/>
    <w:rsid w:val="001161C6"/>
    <w:rsid w:val="0011669F"/>
    <w:rsid w:val="00120203"/>
    <w:rsid w:val="001231F1"/>
    <w:rsid w:val="001240C6"/>
    <w:rsid w:val="00125049"/>
    <w:rsid w:val="00127346"/>
    <w:rsid w:val="00130993"/>
    <w:rsid w:val="00131488"/>
    <w:rsid w:val="00133686"/>
    <w:rsid w:val="0013459D"/>
    <w:rsid w:val="00142462"/>
    <w:rsid w:val="00142AF8"/>
    <w:rsid w:val="00143A27"/>
    <w:rsid w:val="00143CCC"/>
    <w:rsid w:val="001446C5"/>
    <w:rsid w:val="001454E4"/>
    <w:rsid w:val="001455E7"/>
    <w:rsid w:val="00146669"/>
    <w:rsid w:val="001534D3"/>
    <w:rsid w:val="00154D93"/>
    <w:rsid w:val="0015637D"/>
    <w:rsid w:val="00163094"/>
    <w:rsid w:val="00163142"/>
    <w:rsid w:val="00164B07"/>
    <w:rsid w:val="00173D4D"/>
    <w:rsid w:val="00175FCE"/>
    <w:rsid w:val="00177972"/>
    <w:rsid w:val="001807F1"/>
    <w:rsid w:val="00182373"/>
    <w:rsid w:val="0018282C"/>
    <w:rsid w:val="00183ED2"/>
    <w:rsid w:val="001855C7"/>
    <w:rsid w:val="00186BD7"/>
    <w:rsid w:val="00187530"/>
    <w:rsid w:val="00187929"/>
    <w:rsid w:val="0019176C"/>
    <w:rsid w:val="001A25AB"/>
    <w:rsid w:val="001A5B18"/>
    <w:rsid w:val="001A6BDA"/>
    <w:rsid w:val="001B1399"/>
    <w:rsid w:val="001B34B4"/>
    <w:rsid w:val="001C2E9C"/>
    <w:rsid w:val="001C3D7E"/>
    <w:rsid w:val="001C59AD"/>
    <w:rsid w:val="001D10CF"/>
    <w:rsid w:val="001E26A6"/>
    <w:rsid w:val="001E518D"/>
    <w:rsid w:val="001E6D0F"/>
    <w:rsid w:val="001F31EA"/>
    <w:rsid w:val="001F3A55"/>
    <w:rsid w:val="001F6B2D"/>
    <w:rsid w:val="001F72BD"/>
    <w:rsid w:val="00204569"/>
    <w:rsid w:val="00212078"/>
    <w:rsid w:val="00212AA0"/>
    <w:rsid w:val="00212AC7"/>
    <w:rsid w:val="0021400E"/>
    <w:rsid w:val="00215A8D"/>
    <w:rsid w:val="00216075"/>
    <w:rsid w:val="002166E6"/>
    <w:rsid w:val="00216D0F"/>
    <w:rsid w:val="00226E25"/>
    <w:rsid w:val="002320F4"/>
    <w:rsid w:val="00235974"/>
    <w:rsid w:val="00237F6F"/>
    <w:rsid w:val="00244B99"/>
    <w:rsid w:val="002454B4"/>
    <w:rsid w:val="00257C0A"/>
    <w:rsid w:val="00270F25"/>
    <w:rsid w:val="002722FF"/>
    <w:rsid w:val="002727D3"/>
    <w:rsid w:val="00276BA3"/>
    <w:rsid w:val="00293801"/>
    <w:rsid w:val="002951C3"/>
    <w:rsid w:val="002969F1"/>
    <w:rsid w:val="002A69A4"/>
    <w:rsid w:val="002A7116"/>
    <w:rsid w:val="002B01D8"/>
    <w:rsid w:val="002B0DEB"/>
    <w:rsid w:val="002B1148"/>
    <w:rsid w:val="002B254A"/>
    <w:rsid w:val="002B7DB9"/>
    <w:rsid w:val="002C103C"/>
    <w:rsid w:val="002C129C"/>
    <w:rsid w:val="002C157D"/>
    <w:rsid w:val="002D0BD2"/>
    <w:rsid w:val="002D2A80"/>
    <w:rsid w:val="002D449C"/>
    <w:rsid w:val="002D7227"/>
    <w:rsid w:val="002D7BAD"/>
    <w:rsid w:val="002E0CCF"/>
    <w:rsid w:val="002E2341"/>
    <w:rsid w:val="002E32A6"/>
    <w:rsid w:val="002E3B06"/>
    <w:rsid w:val="00301D03"/>
    <w:rsid w:val="00304099"/>
    <w:rsid w:val="00310720"/>
    <w:rsid w:val="00310DEE"/>
    <w:rsid w:val="0031266E"/>
    <w:rsid w:val="00313830"/>
    <w:rsid w:val="0031430E"/>
    <w:rsid w:val="003227FE"/>
    <w:rsid w:val="003240C8"/>
    <w:rsid w:val="00324E5F"/>
    <w:rsid w:val="00330524"/>
    <w:rsid w:val="003349BA"/>
    <w:rsid w:val="00343B71"/>
    <w:rsid w:val="0034546D"/>
    <w:rsid w:val="00345F49"/>
    <w:rsid w:val="00346556"/>
    <w:rsid w:val="003472F3"/>
    <w:rsid w:val="00350119"/>
    <w:rsid w:val="00354865"/>
    <w:rsid w:val="00357F78"/>
    <w:rsid w:val="00363DB5"/>
    <w:rsid w:val="00363F6D"/>
    <w:rsid w:val="00364260"/>
    <w:rsid w:val="00364A21"/>
    <w:rsid w:val="00364AAC"/>
    <w:rsid w:val="003721EE"/>
    <w:rsid w:val="003724A6"/>
    <w:rsid w:val="00373018"/>
    <w:rsid w:val="00387BE7"/>
    <w:rsid w:val="003905F4"/>
    <w:rsid w:val="00395605"/>
    <w:rsid w:val="00396D8D"/>
    <w:rsid w:val="00397929"/>
    <w:rsid w:val="003A13E0"/>
    <w:rsid w:val="003A29BC"/>
    <w:rsid w:val="003A53A5"/>
    <w:rsid w:val="003A6F2F"/>
    <w:rsid w:val="003B154C"/>
    <w:rsid w:val="003B15F5"/>
    <w:rsid w:val="003B1C4C"/>
    <w:rsid w:val="003B2D95"/>
    <w:rsid w:val="003B4916"/>
    <w:rsid w:val="003B49E6"/>
    <w:rsid w:val="003B6481"/>
    <w:rsid w:val="003C0038"/>
    <w:rsid w:val="003C01FB"/>
    <w:rsid w:val="003C036C"/>
    <w:rsid w:val="003C48FE"/>
    <w:rsid w:val="003D4043"/>
    <w:rsid w:val="003D5F1E"/>
    <w:rsid w:val="003E1155"/>
    <w:rsid w:val="003E70A8"/>
    <w:rsid w:val="003F27AF"/>
    <w:rsid w:val="003F331C"/>
    <w:rsid w:val="003F3F95"/>
    <w:rsid w:val="003F536F"/>
    <w:rsid w:val="00401D65"/>
    <w:rsid w:val="0040669A"/>
    <w:rsid w:val="00410BEE"/>
    <w:rsid w:val="00416125"/>
    <w:rsid w:val="004226A7"/>
    <w:rsid w:val="004239D2"/>
    <w:rsid w:val="00423CA6"/>
    <w:rsid w:val="00424999"/>
    <w:rsid w:val="0043018B"/>
    <w:rsid w:val="0043316B"/>
    <w:rsid w:val="00433772"/>
    <w:rsid w:val="00434A86"/>
    <w:rsid w:val="004429C7"/>
    <w:rsid w:val="00443955"/>
    <w:rsid w:val="00452742"/>
    <w:rsid w:val="00452F4C"/>
    <w:rsid w:val="004545FC"/>
    <w:rsid w:val="0046111C"/>
    <w:rsid w:val="0046405C"/>
    <w:rsid w:val="004642F5"/>
    <w:rsid w:val="00470D89"/>
    <w:rsid w:val="00471DCC"/>
    <w:rsid w:val="00476CD6"/>
    <w:rsid w:val="004818EB"/>
    <w:rsid w:val="0048285B"/>
    <w:rsid w:val="00484E5C"/>
    <w:rsid w:val="004853F8"/>
    <w:rsid w:val="00491B49"/>
    <w:rsid w:val="00494D9D"/>
    <w:rsid w:val="0049636B"/>
    <w:rsid w:val="004A00CE"/>
    <w:rsid w:val="004A0F5A"/>
    <w:rsid w:val="004A53E1"/>
    <w:rsid w:val="004A6735"/>
    <w:rsid w:val="004B0107"/>
    <w:rsid w:val="004C591D"/>
    <w:rsid w:val="004C6D4D"/>
    <w:rsid w:val="004D3C78"/>
    <w:rsid w:val="004D5A7F"/>
    <w:rsid w:val="004D75BF"/>
    <w:rsid w:val="004E0612"/>
    <w:rsid w:val="004E5D79"/>
    <w:rsid w:val="004F0169"/>
    <w:rsid w:val="004F14A5"/>
    <w:rsid w:val="004F172D"/>
    <w:rsid w:val="004F4436"/>
    <w:rsid w:val="004F711C"/>
    <w:rsid w:val="00501951"/>
    <w:rsid w:val="00506733"/>
    <w:rsid w:val="00506F0F"/>
    <w:rsid w:val="00507F6B"/>
    <w:rsid w:val="005108BE"/>
    <w:rsid w:val="00520510"/>
    <w:rsid w:val="005223B7"/>
    <w:rsid w:val="00524675"/>
    <w:rsid w:val="00524C0D"/>
    <w:rsid w:val="00525800"/>
    <w:rsid w:val="00532908"/>
    <w:rsid w:val="00534CBB"/>
    <w:rsid w:val="005409F9"/>
    <w:rsid w:val="005437F0"/>
    <w:rsid w:val="005469B8"/>
    <w:rsid w:val="00551033"/>
    <w:rsid w:val="00551701"/>
    <w:rsid w:val="00553E94"/>
    <w:rsid w:val="00556798"/>
    <w:rsid w:val="0055740E"/>
    <w:rsid w:val="00560710"/>
    <w:rsid w:val="0056241D"/>
    <w:rsid w:val="00563E32"/>
    <w:rsid w:val="00571273"/>
    <w:rsid w:val="00572692"/>
    <w:rsid w:val="00572E24"/>
    <w:rsid w:val="00574440"/>
    <w:rsid w:val="005801FB"/>
    <w:rsid w:val="0058068B"/>
    <w:rsid w:val="00581304"/>
    <w:rsid w:val="00583913"/>
    <w:rsid w:val="00583CE7"/>
    <w:rsid w:val="00585A0E"/>
    <w:rsid w:val="005903E5"/>
    <w:rsid w:val="005943EF"/>
    <w:rsid w:val="005953F5"/>
    <w:rsid w:val="005972F9"/>
    <w:rsid w:val="005A1B44"/>
    <w:rsid w:val="005A5122"/>
    <w:rsid w:val="005A7E3A"/>
    <w:rsid w:val="005B1654"/>
    <w:rsid w:val="005B5098"/>
    <w:rsid w:val="005B528C"/>
    <w:rsid w:val="005B7B6D"/>
    <w:rsid w:val="005C2636"/>
    <w:rsid w:val="005C561F"/>
    <w:rsid w:val="005C6050"/>
    <w:rsid w:val="005E4E0A"/>
    <w:rsid w:val="005E563B"/>
    <w:rsid w:val="005E67E7"/>
    <w:rsid w:val="005E6918"/>
    <w:rsid w:val="005F315A"/>
    <w:rsid w:val="005F40A0"/>
    <w:rsid w:val="006158DA"/>
    <w:rsid w:val="00617889"/>
    <w:rsid w:val="006227D8"/>
    <w:rsid w:val="00624B8A"/>
    <w:rsid w:val="006275F0"/>
    <w:rsid w:val="006308C9"/>
    <w:rsid w:val="006317C0"/>
    <w:rsid w:val="00635BC4"/>
    <w:rsid w:val="00635D69"/>
    <w:rsid w:val="00637570"/>
    <w:rsid w:val="00637E77"/>
    <w:rsid w:val="0064015E"/>
    <w:rsid w:val="006438BA"/>
    <w:rsid w:val="00644515"/>
    <w:rsid w:val="00644743"/>
    <w:rsid w:val="006469EC"/>
    <w:rsid w:val="00647076"/>
    <w:rsid w:val="00651C18"/>
    <w:rsid w:val="006522CE"/>
    <w:rsid w:val="00652DEC"/>
    <w:rsid w:val="00655BDC"/>
    <w:rsid w:val="00657690"/>
    <w:rsid w:val="0066691C"/>
    <w:rsid w:val="00676AC5"/>
    <w:rsid w:val="00681690"/>
    <w:rsid w:val="006926D9"/>
    <w:rsid w:val="00692C8F"/>
    <w:rsid w:val="00695475"/>
    <w:rsid w:val="0069590E"/>
    <w:rsid w:val="006976C7"/>
    <w:rsid w:val="006A04DE"/>
    <w:rsid w:val="006A1587"/>
    <w:rsid w:val="006A1A93"/>
    <w:rsid w:val="006A2928"/>
    <w:rsid w:val="006A6557"/>
    <w:rsid w:val="006C3078"/>
    <w:rsid w:val="006C4284"/>
    <w:rsid w:val="006C4690"/>
    <w:rsid w:val="006C4A27"/>
    <w:rsid w:val="006D0498"/>
    <w:rsid w:val="006D25EF"/>
    <w:rsid w:val="006D4E09"/>
    <w:rsid w:val="006D5BA6"/>
    <w:rsid w:val="006D6812"/>
    <w:rsid w:val="006E1844"/>
    <w:rsid w:val="006E24E8"/>
    <w:rsid w:val="006E44C7"/>
    <w:rsid w:val="006E70D1"/>
    <w:rsid w:val="006F191B"/>
    <w:rsid w:val="00700540"/>
    <w:rsid w:val="00700580"/>
    <w:rsid w:val="00700A99"/>
    <w:rsid w:val="00701A48"/>
    <w:rsid w:val="007026B5"/>
    <w:rsid w:val="007027D9"/>
    <w:rsid w:val="00704334"/>
    <w:rsid w:val="007051EE"/>
    <w:rsid w:val="007135FE"/>
    <w:rsid w:val="00721F32"/>
    <w:rsid w:val="00740539"/>
    <w:rsid w:val="00746C70"/>
    <w:rsid w:val="00752178"/>
    <w:rsid w:val="00752EFF"/>
    <w:rsid w:val="00754F86"/>
    <w:rsid w:val="00762F93"/>
    <w:rsid w:val="00764C1E"/>
    <w:rsid w:val="00770E85"/>
    <w:rsid w:val="00770EB5"/>
    <w:rsid w:val="00771CF2"/>
    <w:rsid w:val="007721B5"/>
    <w:rsid w:val="00773034"/>
    <w:rsid w:val="00774078"/>
    <w:rsid w:val="00776BEE"/>
    <w:rsid w:val="00777009"/>
    <w:rsid w:val="0078001F"/>
    <w:rsid w:val="00781D1D"/>
    <w:rsid w:val="00783858"/>
    <w:rsid w:val="00784DA6"/>
    <w:rsid w:val="00787536"/>
    <w:rsid w:val="00793E60"/>
    <w:rsid w:val="007948CC"/>
    <w:rsid w:val="0079662D"/>
    <w:rsid w:val="00796D8F"/>
    <w:rsid w:val="00796F6A"/>
    <w:rsid w:val="00797525"/>
    <w:rsid w:val="007A24B9"/>
    <w:rsid w:val="007A3D39"/>
    <w:rsid w:val="007A5329"/>
    <w:rsid w:val="007A61A4"/>
    <w:rsid w:val="007A6276"/>
    <w:rsid w:val="007A6E87"/>
    <w:rsid w:val="007B487F"/>
    <w:rsid w:val="007B4EB1"/>
    <w:rsid w:val="007B521D"/>
    <w:rsid w:val="007C6AB3"/>
    <w:rsid w:val="007C71DA"/>
    <w:rsid w:val="007C752F"/>
    <w:rsid w:val="007C7CA0"/>
    <w:rsid w:val="007D09B2"/>
    <w:rsid w:val="007D293F"/>
    <w:rsid w:val="007D615C"/>
    <w:rsid w:val="007E176D"/>
    <w:rsid w:val="007F0572"/>
    <w:rsid w:val="007F61F9"/>
    <w:rsid w:val="007F7A31"/>
    <w:rsid w:val="00800DB2"/>
    <w:rsid w:val="0081235D"/>
    <w:rsid w:val="00812572"/>
    <w:rsid w:val="008236B9"/>
    <w:rsid w:val="00826B8E"/>
    <w:rsid w:val="00837363"/>
    <w:rsid w:val="008401EC"/>
    <w:rsid w:val="00844396"/>
    <w:rsid w:val="00845A7D"/>
    <w:rsid w:val="00845D92"/>
    <w:rsid w:val="00847687"/>
    <w:rsid w:val="00850630"/>
    <w:rsid w:val="00853A58"/>
    <w:rsid w:val="008549E8"/>
    <w:rsid w:val="008607B6"/>
    <w:rsid w:val="00862981"/>
    <w:rsid w:val="00862F0A"/>
    <w:rsid w:val="008632D5"/>
    <w:rsid w:val="008653A7"/>
    <w:rsid w:val="00871275"/>
    <w:rsid w:val="0087410F"/>
    <w:rsid w:val="0087598F"/>
    <w:rsid w:val="008818FD"/>
    <w:rsid w:val="0088386C"/>
    <w:rsid w:val="00884C4A"/>
    <w:rsid w:val="00884F9F"/>
    <w:rsid w:val="008855AA"/>
    <w:rsid w:val="008857DE"/>
    <w:rsid w:val="00886DC5"/>
    <w:rsid w:val="0089129E"/>
    <w:rsid w:val="008941DC"/>
    <w:rsid w:val="00895EFB"/>
    <w:rsid w:val="008B043F"/>
    <w:rsid w:val="008B1B1B"/>
    <w:rsid w:val="008B20A6"/>
    <w:rsid w:val="008B2B35"/>
    <w:rsid w:val="008C5AEB"/>
    <w:rsid w:val="008C63DD"/>
    <w:rsid w:val="008D53D1"/>
    <w:rsid w:val="008E249B"/>
    <w:rsid w:val="008E2C3B"/>
    <w:rsid w:val="008E425A"/>
    <w:rsid w:val="008E4A2A"/>
    <w:rsid w:val="008E5D01"/>
    <w:rsid w:val="008F11B1"/>
    <w:rsid w:val="008F517B"/>
    <w:rsid w:val="00900AAD"/>
    <w:rsid w:val="00907BDE"/>
    <w:rsid w:val="0091019A"/>
    <w:rsid w:val="00910BA6"/>
    <w:rsid w:val="009155C3"/>
    <w:rsid w:val="009157F5"/>
    <w:rsid w:val="00915B96"/>
    <w:rsid w:val="00915FA3"/>
    <w:rsid w:val="00915FD4"/>
    <w:rsid w:val="00916550"/>
    <w:rsid w:val="00916F24"/>
    <w:rsid w:val="009221A5"/>
    <w:rsid w:val="0093415A"/>
    <w:rsid w:val="00934417"/>
    <w:rsid w:val="009346EE"/>
    <w:rsid w:val="00945FE4"/>
    <w:rsid w:val="00947397"/>
    <w:rsid w:val="0094747D"/>
    <w:rsid w:val="00947657"/>
    <w:rsid w:val="009479E2"/>
    <w:rsid w:val="00950C06"/>
    <w:rsid w:val="00950F89"/>
    <w:rsid w:val="009530CE"/>
    <w:rsid w:val="00953669"/>
    <w:rsid w:val="00954859"/>
    <w:rsid w:val="00960119"/>
    <w:rsid w:val="00966659"/>
    <w:rsid w:val="009669C4"/>
    <w:rsid w:val="00967B28"/>
    <w:rsid w:val="00973964"/>
    <w:rsid w:val="009741CE"/>
    <w:rsid w:val="00975093"/>
    <w:rsid w:val="009756F8"/>
    <w:rsid w:val="00976B14"/>
    <w:rsid w:val="00980308"/>
    <w:rsid w:val="009820EA"/>
    <w:rsid w:val="00987B60"/>
    <w:rsid w:val="00990FE9"/>
    <w:rsid w:val="009940D4"/>
    <w:rsid w:val="009941A3"/>
    <w:rsid w:val="00994969"/>
    <w:rsid w:val="00996691"/>
    <w:rsid w:val="00996E92"/>
    <w:rsid w:val="00996F7C"/>
    <w:rsid w:val="00996FB8"/>
    <w:rsid w:val="00997830"/>
    <w:rsid w:val="009A0400"/>
    <w:rsid w:val="009A0BFC"/>
    <w:rsid w:val="009A3753"/>
    <w:rsid w:val="009A3B71"/>
    <w:rsid w:val="009A4823"/>
    <w:rsid w:val="009A4915"/>
    <w:rsid w:val="009A70BD"/>
    <w:rsid w:val="009B15EE"/>
    <w:rsid w:val="009B42F8"/>
    <w:rsid w:val="009B44E6"/>
    <w:rsid w:val="009C0908"/>
    <w:rsid w:val="009C2FF6"/>
    <w:rsid w:val="009C3257"/>
    <w:rsid w:val="009C3D8F"/>
    <w:rsid w:val="009C455F"/>
    <w:rsid w:val="009C6F37"/>
    <w:rsid w:val="009D574F"/>
    <w:rsid w:val="009D685A"/>
    <w:rsid w:val="009D69F0"/>
    <w:rsid w:val="009E1924"/>
    <w:rsid w:val="009E26D2"/>
    <w:rsid w:val="009E5710"/>
    <w:rsid w:val="009E64AE"/>
    <w:rsid w:val="009E6790"/>
    <w:rsid w:val="009E67C1"/>
    <w:rsid w:val="009F277C"/>
    <w:rsid w:val="009F3BD4"/>
    <w:rsid w:val="009F4009"/>
    <w:rsid w:val="00A0079E"/>
    <w:rsid w:val="00A0211B"/>
    <w:rsid w:val="00A0522B"/>
    <w:rsid w:val="00A10DF3"/>
    <w:rsid w:val="00A12FE2"/>
    <w:rsid w:val="00A165A2"/>
    <w:rsid w:val="00A16CFC"/>
    <w:rsid w:val="00A17111"/>
    <w:rsid w:val="00A21284"/>
    <w:rsid w:val="00A235E0"/>
    <w:rsid w:val="00A254F3"/>
    <w:rsid w:val="00A27076"/>
    <w:rsid w:val="00A2780D"/>
    <w:rsid w:val="00A30E60"/>
    <w:rsid w:val="00A33787"/>
    <w:rsid w:val="00A415A7"/>
    <w:rsid w:val="00A43D7D"/>
    <w:rsid w:val="00A4434A"/>
    <w:rsid w:val="00A448AF"/>
    <w:rsid w:val="00A4589C"/>
    <w:rsid w:val="00A5267D"/>
    <w:rsid w:val="00A549BF"/>
    <w:rsid w:val="00A577E7"/>
    <w:rsid w:val="00A64459"/>
    <w:rsid w:val="00A6493C"/>
    <w:rsid w:val="00A665B9"/>
    <w:rsid w:val="00A66D71"/>
    <w:rsid w:val="00A71650"/>
    <w:rsid w:val="00A73170"/>
    <w:rsid w:val="00A73494"/>
    <w:rsid w:val="00A75990"/>
    <w:rsid w:val="00A77432"/>
    <w:rsid w:val="00A80E5A"/>
    <w:rsid w:val="00A81C39"/>
    <w:rsid w:val="00A827DC"/>
    <w:rsid w:val="00A849F4"/>
    <w:rsid w:val="00A8791F"/>
    <w:rsid w:val="00AA5824"/>
    <w:rsid w:val="00AA5D62"/>
    <w:rsid w:val="00AA6295"/>
    <w:rsid w:val="00AB2325"/>
    <w:rsid w:val="00AB5C8B"/>
    <w:rsid w:val="00AB5CEF"/>
    <w:rsid w:val="00AB7A86"/>
    <w:rsid w:val="00AC3BF6"/>
    <w:rsid w:val="00AC3F08"/>
    <w:rsid w:val="00AC7BC4"/>
    <w:rsid w:val="00AD4945"/>
    <w:rsid w:val="00AD6CD6"/>
    <w:rsid w:val="00AD734E"/>
    <w:rsid w:val="00AE4216"/>
    <w:rsid w:val="00AE5107"/>
    <w:rsid w:val="00AE6A59"/>
    <w:rsid w:val="00AE6AAC"/>
    <w:rsid w:val="00AF043B"/>
    <w:rsid w:val="00AF07FF"/>
    <w:rsid w:val="00AF24F4"/>
    <w:rsid w:val="00AF7247"/>
    <w:rsid w:val="00AF78AD"/>
    <w:rsid w:val="00B02E19"/>
    <w:rsid w:val="00B0719B"/>
    <w:rsid w:val="00B1119F"/>
    <w:rsid w:val="00B11A06"/>
    <w:rsid w:val="00B11F1B"/>
    <w:rsid w:val="00B124F9"/>
    <w:rsid w:val="00B13600"/>
    <w:rsid w:val="00B14A40"/>
    <w:rsid w:val="00B17083"/>
    <w:rsid w:val="00B17E84"/>
    <w:rsid w:val="00B20D47"/>
    <w:rsid w:val="00B23FB1"/>
    <w:rsid w:val="00B2596F"/>
    <w:rsid w:val="00B305D5"/>
    <w:rsid w:val="00B3434F"/>
    <w:rsid w:val="00B403C4"/>
    <w:rsid w:val="00B41464"/>
    <w:rsid w:val="00B41594"/>
    <w:rsid w:val="00B477E6"/>
    <w:rsid w:val="00B50FCA"/>
    <w:rsid w:val="00B5315C"/>
    <w:rsid w:val="00B543FB"/>
    <w:rsid w:val="00B54779"/>
    <w:rsid w:val="00B56C3A"/>
    <w:rsid w:val="00B57876"/>
    <w:rsid w:val="00B6653B"/>
    <w:rsid w:val="00B677B2"/>
    <w:rsid w:val="00B71AAA"/>
    <w:rsid w:val="00B731E1"/>
    <w:rsid w:val="00B73FED"/>
    <w:rsid w:val="00B754BD"/>
    <w:rsid w:val="00B7592D"/>
    <w:rsid w:val="00B75C9B"/>
    <w:rsid w:val="00B80545"/>
    <w:rsid w:val="00B82D77"/>
    <w:rsid w:val="00B84E35"/>
    <w:rsid w:val="00B85B6C"/>
    <w:rsid w:val="00B87160"/>
    <w:rsid w:val="00B874B5"/>
    <w:rsid w:val="00B906F4"/>
    <w:rsid w:val="00B93A01"/>
    <w:rsid w:val="00B95EB1"/>
    <w:rsid w:val="00BA1D4E"/>
    <w:rsid w:val="00BA306D"/>
    <w:rsid w:val="00BA5751"/>
    <w:rsid w:val="00BB039D"/>
    <w:rsid w:val="00BB09D4"/>
    <w:rsid w:val="00BB10D4"/>
    <w:rsid w:val="00BB6667"/>
    <w:rsid w:val="00BC51C1"/>
    <w:rsid w:val="00BC6C47"/>
    <w:rsid w:val="00BD47F0"/>
    <w:rsid w:val="00BD4A16"/>
    <w:rsid w:val="00BD5426"/>
    <w:rsid w:val="00BE1648"/>
    <w:rsid w:val="00BE3650"/>
    <w:rsid w:val="00BE3CD7"/>
    <w:rsid w:val="00BE40BC"/>
    <w:rsid w:val="00BE714A"/>
    <w:rsid w:val="00BE7411"/>
    <w:rsid w:val="00BF2458"/>
    <w:rsid w:val="00BF2AE7"/>
    <w:rsid w:val="00BF7980"/>
    <w:rsid w:val="00C027B8"/>
    <w:rsid w:val="00C05B1B"/>
    <w:rsid w:val="00C072BF"/>
    <w:rsid w:val="00C108FB"/>
    <w:rsid w:val="00C146C3"/>
    <w:rsid w:val="00C1584C"/>
    <w:rsid w:val="00C20B56"/>
    <w:rsid w:val="00C22089"/>
    <w:rsid w:val="00C231D1"/>
    <w:rsid w:val="00C235B2"/>
    <w:rsid w:val="00C23D6A"/>
    <w:rsid w:val="00C241EB"/>
    <w:rsid w:val="00C27480"/>
    <w:rsid w:val="00C33114"/>
    <w:rsid w:val="00C34466"/>
    <w:rsid w:val="00C354AB"/>
    <w:rsid w:val="00C37DDB"/>
    <w:rsid w:val="00C4021F"/>
    <w:rsid w:val="00C41727"/>
    <w:rsid w:val="00C42F06"/>
    <w:rsid w:val="00C43E6F"/>
    <w:rsid w:val="00C43EDF"/>
    <w:rsid w:val="00C44CE2"/>
    <w:rsid w:val="00C45DB5"/>
    <w:rsid w:val="00C53489"/>
    <w:rsid w:val="00C60B83"/>
    <w:rsid w:val="00C67D59"/>
    <w:rsid w:val="00C7084F"/>
    <w:rsid w:val="00C7150F"/>
    <w:rsid w:val="00C755E6"/>
    <w:rsid w:val="00C75806"/>
    <w:rsid w:val="00C76FCA"/>
    <w:rsid w:val="00C81970"/>
    <w:rsid w:val="00C83BF1"/>
    <w:rsid w:val="00C87984"/>
    <w:rsid w:val="00C9086E"/>
    <w:rsid w:val="00C91A4A"/>
    <w:rsid w:val="00C91CE8"/>
    <w:rsid w:val="00C9261D"/>
    <w:rsid w:val="00C9670B"/>
    <w:rsid w:val="00C96E66"/>
    <w:rsid w:val="00C97F74"/>
    <w:rsid w:val="00CA3175"/>
    <w:rsid w:val="00CB5101"/>
    <w:rsid w:val="00CB5DC3"/>
    <w:rsid w:val="00CC2A90"/>
    <w:rsid w:val="00CC3139"/>
    <w:rsid w:val="00CC5500"/>
    <w:rsid w:val="00CC5F4F"/>
    <w:rsid w:val="00CC6117"/>
    <w:rsid w:val="00CD06F2"/>
    <w:rsid w:val="00CD313A"/>
    <w:rsid w:val="00CD44F0"/>
    <w:rsid w:val="00CE064B"/>
    <w:rsid w:val="00CE1AAA"/>
    <w:rsid w:val="00CE2CB1"/>
    <w:rsid w:val="00CE3077"/>
    <w:rsid w:val="00CE32E3"/>
    <w:rsid w:val="00CE38B4"/>
    <w:rsid w:val="00CE4B01"/>
    <w:rsid w:val="00CE504A"/>
    <w:rsid w:val="00CE7AEF"/>
    <w:rsid w:val="00CF3820"/>
    <w:rsid w:val="00CF41B9"/>
    <w:rsid w:val="00CF7F54"/>
    <w:rsid w:val="00D056CD"/>
    <w:rsid w:val="00D07EE2"/>
    <w:rsid w:val="00D109FD"/>
    <w:rsid w:val="00D134A7"/>
    <w:rsid w:val="00D16B55"/>
    <w:rsid w:val="00D22B49"/>
    <w:rsid w:val="00D2632E"/>
    <w:rsid w:val="00D30348"/>
    <w:rsid w:val="00D307B1"/>
    <w:rsid w:val="00D32D65"/>
    <w:rsid w:val="00D33FE0"/>
    <w:rsid w:val="00D35C0A"/>
    <w:rsid w:val="00D35EBC"/>
    <w:rsid w:val="00D364BA"/>
    <w:rsid w:val="00D36BC8"/>
    <w:rsid w:val="00D42783"/>
    <w:rsid w:val="00D42A48"/>
    <w:rsid w:val="00D44F35"/>
    <w:rsid w:val="00D4687D"/>
    <w:rsid w:val="00D537F7"/>
    <w:rsid w:val="00D53A1F"/>
    <w:rsid w:val="00D540B1"/>
    <w:rsid w:val="00D54B28"/>
    <w:rsid w:val="00D55A29"/>
    <w:rsid w:val="00D5625B"/>
    <w:rsid w:val="00D5759D"/>
    <w:rsid w:val="00D617EC"/>
    <w:rsid w:val="00D66859"/>
    <w:rsid w:val="00D76BF1"/>
    <w:rsid w:val="00D80AB1"/>
    <w:rsid w:val="00D81333"/>
    <w:rsid w:val="00D86ED2"/>
    <w:rsid w:val="00D9215C"/>
    <w:rsid w:val="00D925A1"/>
    <w:rsid w:val="00D936D4"/>
    <w:rsid w:val="00D95A79"/>
    <w:rsid w:val="00DA2255"/>
    <w:rsid w:val="00DA5ED1"/>
    <w:rsid w:val="00DB205D"/>
    <w:rsid w:val="00DB2C5D"/>
    <w:rsid w:val="00DB4FAD"/>
    <w:rsid w:val="00DB6D50"/>
    <w:rsid w:val="00DC1BE1"/>
    <w:rsid w:val="00DC365B"/>
    <w:rsid w:val="00DC4ADF"/>
    <w:rsid w:val="00DC57ED"/>
    <w:rsid w:val="00DC668D"/>
    <w:rsid w:val="00DD0786"/>
    <w:rsid w:val="00DD097D"/>
    <w:rsid w:val="00DD0A3E"/>
    <w:rsid w:val="00DD30BC"/>
    <w:rsid w:val="00DD3177"/>
    <w:rsid w:val="00DE1D21"/>
    <w:rsid w:val="00DE338C"/>
    <w:rsid w:val="00DE37C1"/>
    <w:rsid w:val="00DE4394"/>
    <w:rsid w:val="00DF0289"/>
    <w:rsid w:val="00DF36AC"/>
    <w:rsid w:val="00DF5CA7"/>
    <w:rsid w:val="00DF715B"/>
    <w:rsid w:val="00DF7505"/>
    <w:rsid w:val="00DF78FD"/>
    <w:rsid w:val="00E02020"/>
    <w:rsid w:val="00E111D6"/>
    <w:rsid w:val="00E12602"/>
    <w:rsid w:val="00E126C9"/>
    <w:rsid w:val="00E12DA1"/>
    <w:rsid w:val="00E168D5"/>
    <w:rsid w:val="00E209EA"/>
    <w:rsid w:val="00E21110"/>
    <w:rsid w:val="00E23641"/>
    <w:rsid w:val="00E239FB"/>
    <w:rsid w:val="00E242BE"/>
    <w:rsid w:val="00E25ED6"/>
    <w:rsid w:val="00E25F33"/>
    <w:rsid w:val="00E264B6"/>
    <w:rsid w:val="00E26690"/>
    <w:rsid w:val="00E31A46"/>
    <w:rsid w:val="00E32538"/>
    <w:rsid w:val="00E33CE3"/>
    <w:rsid w:val="00E3540A"/>
    <w:rsid w:val="00E3560B"/>
    <w:rsid w:val="00E363F7"/>
    <w:rsid w:val="00E36591"/>
    <w:rsid w:val="00E36828"/>
    <w:rsid w:val="00E4071C"/>
    <w:rsid w:val="00E4175E"/>
    <w:rsid w:val="00E42517"/>
    <w:rsid w:val="00E43908"/>
    <w:rsid w:val="00E47897"/>
    <w:rsid w:val="00E513DB"/>
    <w:rsid w:val="00E518C7"/>
    <w:rsid w:val="00E53D1B"/>
    <w:rsid w:val="00E541F0"/>
    <w:rsid w:val="00E577EE"/>
    <w:rsid w:val="00E60098"/>
    <w:rsid w:val="00E61A94"/>
    <w:rsid w:val="00E6343E"/>
    <w:rsid w:val="00E6625C"/>
    <w:rsid w:val="00E671EB"/>
    <w:rsid w:val="00E71BB4"/>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C5821"/>
    <w:rsid w:val="00EC691B"/>
    <w:rsid w:val="00ED018A"/>
    <w:rsid w:val="00ED052B"/>
    <w:rsid w:val="00ED1B0D"/>
    <w:rsid w:val="00ED4D17"/>
    <w:rsid w:val="00ED5460"/>
    <w:rsid w:val="00EE1FA1"/>
    <w:rsid w:val="00EE6570"/>
    <w:rsid w:val="00EE6877"/>
    <w:rsid w:val="00EE7184"/>
    <w:rsid w:val="00EE7984"/>
    <w:rsid w:val="00EF5231"/>
    <w:rsid w:val="00EF5BC6"/>
    <w:rsid w:val="00F016B3"/>
    <w:rsid w:val="00F11993"/>
    <w:rsid w:val="00F16589"/>
    <w:rsid w:val="00F17DF5"/>
    <w:rsid w:val="00F225EF"/>
    <w:rsid w:val="00F22643"/>
    <w:rsid w:val="00F352FB"/>
    <w:rsid w:val="00F4606B"/>
    <w:rsid w:val="00F46CA2"/>
    <w:rsid w:val="00F52B7D"/>
    <w:rsid w:val="00F563C5"/>
    <w:rsid w:val="00F56456"/>
    <w:rsid w:val="00F671B0"/>
    <w:rsid w:val="00F67A07"/>
    <w:rsid w:val="00F71B65"/>
    <w:rsid w:val="00F750CA"/>
    <w:rsid w:val="00F75FBD"/>
    <w:rsid w:val="00F77957"/>
    <w:rsid w:val="00F77BBA"/>
    <w:rsid w:val="00F80FCD"/>
    <w:rsid w:val="00F8109A"/>
    <w:rsid w:val="00F81554"/>
    <w:rsid w:val="00F820C3"/>
    <w:rsid w:val="00F82A9F"/>
    <w:rsid w:val="00F82E50"/>
    <w:rsid w:val="00F83364"/>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B0F6ABE8-471B-4A55-9FDE-5DBE87ED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iPriority w:val="35"/>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清單段落1"/>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uiPriority w:val="99"/>
    <w:qFormat/>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TAL">
    <w:name w:val="TAL"/>
    <w:basedOn w:val="a"/>
    <w:link w:val="TALChar"/>
    <w:rsid w:val="0079752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character" w:customStyle="1" w:styleId="TALChar">
    <w:name w:val="TAL Char"/>
    <w:link w:val="TAL"/>
    <w:rsid w:val="00797525"/>
    <w:rPr>
      <w:rFonts w:ascii="Arial" w:eastAsia="Times New Roman" w:hAnsi="Arial" w:cs="Times New Roman"/>
      <w:sz w:val="18"/>
      <w:szCs w:val="20"/>
      <w:lang w:val="en-GB" w:eastAsia="ko-KR"/>
    </w:rPr>
  </w:style>
  <w:style w:type="paragraph" w:customStyle="1" w:styleId="TAR">
    <w:name w:val="TAR"/>
    <w:basedOn w:val="a"/>
    <w:rsid w:val="00AC7BC4"/>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character" w:styleId="af1">
    <w:name w:val="Placeholder Text"/>
    <w:basedOn w:val="a0"/>
    <w:uiPriority w:val="99"/>
    <w:semiHidden/>
    <w:rsid w:val="00845D92"/>
    <w:rPr>
      <w:color w:val="808080"/>
    </w:rPr>
  </w:style>
  <w:style w:type="paragraph" w:customStyle="1" w:styleId="TAN">
    <w:name w:val="TAN"/>
    <w:basedOn w:val="TAL"/>
    <w:link w:val="TANChar"/>
    <w:rsid w:val="00916550"/>
    <w:pPr>
      <w:ind w:left="851" w:hanging="851"/>
    </w:pPr>
  </w:style>
  <w:style w:type="character" w:customStyle="1" w:styleId="TANChar">
    <w:name w:val="TAN Char"/>
    <w:link w:val="TAN"/>
    <w:rsid w:val="00916550"/>
    <w:rPr>
      <w:rFonts w:ascii="Arial" w:eastAsia="Times New Roman" w:hAnsi="Arial" w:cs="Times New Roman"/>
      <w:sz w:val="18"/>
      <w:szCs w:val="20"/>
      <w:lang w:val="en-GB" w:eastAsia="ko-KR"/>
    </w:rPr>
  </w:style>
  <w:style w:type="paragraph" w:styleId="af2">
    <w:name w:val="footer"/>
    <w:basedOn w:val="a"/>
    <w:link w:val="Char7"/>
    <w:uiPriority w:val="99"/>
    <w:unhideWhenUsed/>
    <w:rsid w:val="00D07EE2"/>
    <w:pPr>
      <w:tabs>
        <w:tab w:val="center" w:pos="4153"/>
        <w:tab w:val="right" w:pos="8306"/>
      </w:tabs>
      <w:snapToGrid w:val="0"/>
      <w:spacing w:line="240" w:lineRule="auto"/>
    </w:pPr>
    <w:rPr>
      <w:sz w:val="18"/>
      <w:szCs w:val="18"/>
    </w:rPr>
  </w:style>
  <w:style w:type="character" w:customStyle="1" w:styleId="Char7">
    <w:name w:val="页脚 Char"/>
    <w:basedOn w:val="a0"/>
    <w:link w:val="af2"/>
    <w:uiPriority w:val="99"/>
    <w:rsid w:val="00D07EE2"/>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81163470">
      <w:bodyDiv w:val="1"/>
      <w:marLeft w:val="0"/>
      <w:marRight w:val="0"/>
      <w:marTop w:val="0"/>
      <w:marBottom w:val="0"/>
      <w:divBdr>
        <w:top w:val="none" w:sz="0" w:space="0" w:color="auto"/>
        <w:left w:val="none" w:sz="0" w:space="0" w:color="auto"/>
        <w:bottom w:val="none" w:sz="0" w:space="0" w:color="auto"/>
        <w:right w:val="none" w:sz="0" w:space="0" w:color="auto"/>
      </w:divBdr>
      <w:divsChild>
        <w:div w:id="1915432863">
          <w:marLeft w:val="1166"/>
          <w:marRight w:val="0"/>
          <w:marTop w:val="60"/>
          <w:marBottom w:val="6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2494584">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0148473">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4BD8A-8DF8-4CB1-9197-D0DB4CBE8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Samsung</cp:lastModifiedBy>
  <cp:revision>4</cp:revision>
  <dcterms:created xsi:type="dcterms:W3CDTF">2020-08-07T07:12:00Z</dcterms:created>
  <dcterms:modified xsi:type="dcterms:W3CDTF">2020-08-07T10:12:00Z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